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82CFAC" w14:textId="4BD51E9C" w:rsidR="00C75ED4" w:rsidRDefault="00545917" w:rsidP="00C75E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2282D179" wp14:editId="72449355">
                <wp:simplePos x="0" y="0"/>
                <wp:positionH relativeFrom="column">
                  <wp:posOffset>4917440</wp:posOffset>
                </wp:positionH>
                <wp:positionV relativeFrom="paragraph">
                  <wp:posOffset>-44450</wp:posOffset>
                </wp:positionV>
                <wp:extent cx="1240790" cy="243205"/>
                <wp:effectExtent l="12065" t="6985" r="13970" b="698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43205"/>
                        </a:xfrm>
                        <a:prstGeom prst="rect">
                          <a:avLst/>
                        </a:prstGeom>
                        <a:solidFill>
                          <a:srgbClr val="FFFFFF"/>
                        </a:solidFill>
                        <a:ln w="9525">
                          <a:solidFill>
                            <a:srgbClr val="000000"/>
                          </a:solidFill>
                          <a:miter lim="800000"/>
                          <a:headEnd/>
                          <a:tailEnd/>
                        </a:ln>
                      </wps:spPr>
                      <wps:txbx>
                        <w:txbxContent>
                          <w:p w14:paraId="2282D197" w14:textId="03179794" w:rsidR="003900B2" w:rsidRDefault="003900B2" w:rsidP="001A5AD1"/>
                          <w:p w14:paraId="444FDAC6" w14:textId="77777777" w:rsidR="003900B2" w:rsidRDefault="003900B2" w:rsidP="001A5AD1"/>
                          <w:p w14:paraId="44EDCA50" w14:textId="77777777" w:rsidR="003900B2" w:rsidRPr="001A5AD1" w:rsidRDefault="003900B2" w:rsidP="001A5AD1"/>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82D179" id="_x0000_t202" coordsize="21600,21600" o:spt="202" path="m,l,21600r21600,l21600,xe">
                <v:stroke joinstyle="miter"/>
                <v:path gradientshapeok="t" o:connecttype="rect"/>
              </v:shapetype>
              <v:shape id="Text Box 20" o:spid="_x0000_s1026" type="#_x0000_t202" style="position:absolute;margin-left:387.2pt;margin-top:-3.5pt;width:97.7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">
                <v:textbox inset=",0,,0">
                  <w:txbxContent>
                    <w:p w14:paraId="2282D197" w14:textId="03179794" w:rsidR="003900B2" w:rsidRDefault="003900B2" w:rsidP="001A5AD1"/>
                    <w:p w14:paraId="444FDAC6" w14:textId="77777777" w:rsidR="003900B2" w:rsidRDefault="003900B2" w:rsidP="001A5AD1"/>
                    <w:p w14:paraId="44EDCA50" w14:textId="77777777" w:rsidR="003900B2" w:rsidRPr="001A5AD1" w:rsidRDefault="003900B2" w:rsidP="001A5AD1"/>
                  </w:txbxContent>
                </v:textbox>
              </v:shape>
            </w:pict>
          </mc:Fallback>
        </mc:AlternateContent>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Pr>
          <w:rFonts w:ascii="Times New Roman" w:hAnsi="Times New Roman" w:cs="Times New Roman"/>
          <w:color w:val="000000"/>
          <w:sz w:val="24"/>
          <w:szCs w:val="24"/>
        </w:rPr>
        <w:tab/>
      </w:r>
      <w:r w:rsidR="00490F69" w:rsidRPr="00490F69">
        <w:rPr>
          <w:rFonts w:ascii="Times New Roman" w:hAnsi="Times New Roman" w:cs="Times New Roman"/>
          <w:sz w:val="20"/>
          <w:szCs w:val="20"/>
        </w:rPr>
        <w:t>Date</w:t>
      </w:r>
      <w:r w:rsidR="0043708A">
        <w:rPr>
          <w:rFonts w:ascii="Times New Roman" w:hAnsi="Times New Roman" w:cs="Times New Roman"/>
          <w:sz w:val="20"/>
          <w:szCs w:val="20"/>
        </w:rPr>
        <w:t>:</w:t>
      </w:r>
      <w:r w:rsidR="00490F69">
        <w:rPr>
          <w:rFonts w:ascii="Times New Roman" w:hAnsi="Times New Roman" w:cs="Times New Roman"/>
          <w:sz w:val="20"/>
          <w:szCs w:val="20"/>
        </w:rPr>
        <w:t xml:space="preserve"> </w:t>
      </w:r>
    </w:p>
    <w:p w14:paraId="2282CFAD" w14:textId="77777777" w:rsidR="00657893" w:rsidRDefault="00D62701" w:rsidP="00D62701">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282CFAF" w14:textId="2750B3DB" w:rsidR="00C75ED4" w:rsidRPr="00C75ED4" w:rsidRDefault="00C75ED4" w:rsidP="00C75ED4">
      <w:pPr>
        <w:autoSpaceDE w:val="0"/>
        <w:autoSpaceDN w:val="0"/>
        <w:adjustRightInd w:val="0"/>
        <w:spacing w:after="0" w:line="240" w:lineRule="auto"/>
        <w:rPr>
          <w:rFonts w:ascii="Times New Roman" w:hAnsi="Times New Roman" w:cs="Times New Roman"/>
          <w:color w:val="000000"/>
          <w:sz w:val="24"/>
          <w:szCs w:val="24"/>
        </w:rPr>
      </w:pPr>
    </w:p>
    <w:p w14:paraId="2282CFB0" w14:textId="77777777" w:rsidR="00C75ED4" w:rsidRPr="00C75ED4" w:rsidRDefault="00C75ED4" w:rsidP="00C75ED4">
      <w:pPr>
        <w:autoSpaceDE w:val="0"/>
        <w:autoSpaceDN w:val="0"/>
        <w:adjustRightInd w:val="0"/>
        <w:spacing w:after="0" w:line="240" w:lineRule="auto"/>
        <w:jc w:val="center"/>
        <w:rPr>
          <w:rFonts w:ascii="Times New Roman" w:hAnsi="Times New Roman" w:cs="Times New Roman"/>
          <w:color w:val="000000"/>
          <w:sz w:val="27"/>
          <w:szCs w:val="27"/>
        </w:rPr>
      </w:pPr>
      <w:r w:rsidRPr="00C75ED4">
        <w:rPr>
          <w:rFonts w:ascii="Times New Roman" w:hAnsi="Times New Roman" w:cs="Times New Roman"/>
          <w:b/>
          <w:bCs/>
          <w:color w:val="000000"/>
          <w:sz w:val="27"/>
          <w:szCs w:val="27"/>
        </w:rPr>
        <w:t>State of Florida</w:t>
      </w:r>
    </w:p>
    <w:p w14:paraId="2282CFB1" w14:textId="77777777" w:rsidR="00C75ED4" w:rsidRDefault="00C75ED4" w:rsidP="00C75ED4">
      <w:pPr>
        <w:pStyle w:val="Default"/>
        <w:jc w:val="center"/>
        <w:rPr>
          <w:b/>
          <w:bCs/>
          <w:color w:val="auto"/>
          <w:sz w:val="23"/>
          <w:szCs w:val="23"/>
        </w:rPr>
      </w:pPr>
      <w:r w:rsidRPr="00C75ED4">
        <w:rPr>
          <w:b/>
          <w:bCs/>
          <w:sz w:val="27"/>
          <w:szCs w:val="27"/>
        </w:rPr>
        <w:t>Department of Transportation</w:t>
      </w:r>
    </w:p>
    <w:p w14:paraId="2282CFB2" w14:textId="77777777" w:rsidR="00FB0C82" w:rsidRDefault="00FB0C82" w:rsidP="00C75ED4">
      <w:pPr>
        <w:jc w:val="center"/>
        <w:rPr>
          <w:b/>
          <w:bCs/>
          <w:sz w:val="23"/>
          <w:szCs w:val="23"/>
        </w:rPr>
      </w:pPr>
    </w:p>
    <w:p w14:paraId="2282CFB3" w14:textId="77777777" w:rsidR="00C75ED4" w:rsidRDefault="00E55CF7" w:rsidP="00C75ED4">
      <w:pPr>
        <w:jc w:val="center"/>
        <w:rPr>
          <w:b/>
          <w:bCs/>
          <w:sz w:val="23"/>
          <w:szCs w:val="23"/>
        </w:rPr>
      </w:pPr>
      <w:r>
        <w:rPr>
          <w:noProof/>
        </w:rPr>
        <w:drawing>
          <wp:inline distT="0" distB="0" distL="0" distR="0" wp14:anchorId="2282D17A" wp14:editId="2282D17B">
            <wp:extent cx="3900196" cy="1950098"/>
            <wp:effectExtent l="0" t="0" r="0" b="0"/>
            <wp:docPr id="10" name="Picture 10" descr="http://cosharepoint.dot.state.fl.us/sites/PIO/Resources/Logo%20Image%20Files/PNG%20Files/FDOT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sharepoint.dot.state.fl.us/sites/PIO/Resources/Logo%20Image%20Files/PNG%20Files/FDOT_Logo_color.png"/>
                    <pic:cNvPicPr>
                      <a:picLocks noChangeAspect="1" noChangeArrowheads="1"/>
                    </pic:cNvPicPr>
                  </pic:nvPicPr>
                  <pic:blipFill>
                    <a:blip r:embed="rId12"/>
                    <a:srcRect/>
                    <a:stretch>
                      <a:fillRect/>
                    </a:stretch>
                  </pic:blipFill>
                  <pic:spPr bwMode="auto">
                    <a:xfrm>
                      <a:off x="0" y="0"/>
                      <a:ext cx="3900194" cy="1950097"/>
                    </a:xfrm>
                    <a:prstGeom prst="rect">
                      <a:avLst/>
                    </a:prstGeom>
                    <a:noFill/>
                    <a:ln w="9525">
                      <a:noFill/>
                      <a:miter lim="800000"/>
                      <a:headEnd/>
                      <a:tailEnd/>
                    </a:ln>
                  </pic:spPr>
                </pic:pic>
              </a:graphicData>
            </a:graphic>
          </wp:inline>
        </w:drawing>
      </w:r>
    </w:p>
    <w:p w14:paraId="2282CFB4" w14:textId="1DD66FF6" w:rsidR="00FB0C82" w:rsidRDefault="00545917" w:rsidP="00C75ED4">
      <w:pPr>
        <w:rPr>
          <w:b/>
          <w:bCs/>
          <w:sz w:val="23"/>
          <w:szCs w:val="23"/>
        </w:rPr>
      </w:pPr>
      <w:r>
        <w:rPr>
          <w:rFonts w:ascii="Times New Roman" w:hAnsi="Times New Roman" w:cs="Times New Roman"/>
          <w:b/>
          <w:bCs/>
          <w:noProof/>
          <w:sz w:val="23"/>
          <w:szCs w:val="23"/>
        </w:rPr>
        <mc:AlternateContent>
          <mc:Choice Requires="wps">
            <w:drawing>
              <wp:anchor distT="0" distB="0" distL="114300" distR="114300" simplePos="0" relativeHeight="251660288" behindDoc="0" locked="0" layoutInCell="1" allowOverlap="1" wp14:anchorId="2282D17C" wp14:editId="682CE83E">
                <wp:simplePos x="0" y="0"/>
                <wp:positionH relativeFrom="column">
                  <wp:posOffset>2162175</wp:posOffset>
                </wp:positionH>
                <wp:positionV relativeFrom="paragraph">
                  <wp:posOffset>262255</wp:posOffset>
                </wp:positionV>
                <wp:extent cx="786765" cy="260350"/>
                <wp:effectExtent l="9525" t="7620" r="13335"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60350"/>
                        </a:xfrm>
                        <a:prstGeom prst="rect">
                          <a:avLst/>
                        </a:prstGeom>
                        <a:solidFill>
                          <a:srgbClr val="FFFFFF"/>
                        </a:solidFill>
                        <a:ln w="9525">
                          <a:solidFill>
                            <a:srgbClr val="000000"/>
                          </a:solidFill>
                          <a:miter lim="800000"/>
                          <a:headEnd/>
                          <a:tailEnd/>
                        </a:ln>
                      </wps:spPr>
                      <wps:txbx>
                        <w:txbxContent>
                          <w:p w14:paraId="2282D198" w14:textId="3B1EC59C" w:rsidR="003900B2" w:rsidRPr="001A5AD1" w:rsidRDefault="003900B2" w:rsidP="001A5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7C" id="Text Box 2" o:spid="_x0000_s1027" type="#_x0000_t202" style="position:absolute;margin-left:170.25pt;margin-top:20.65pt;width:61.9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IiLQIAAFcEAAAOAAAAZHJzL2Uyb0RvYy54bWysVNtu2zAMfR+wfxD0vjjxkjQ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">
                <v:textbox>
                  <w:txbxContent>
                    <w:p w14:paraId="2282D198" w14:textId="3B1EC59C" w:rsidR="003900B2" w:rsidRPr="001A5AD1" w:rsidRDefault="003900B2" w:rsidP="001A5AD1"/>
                  </w:txbxContent>
                </v:textbox>
              </v:shape>
            </w:pict>
          </mc:Fallback>
        </mc:AlternateContent>
      </w:r>
      <w:r w:rsidR="00C75ED4">
        <w:rPr>
          <w:b/>
          <w:bCs/>
          <w:sz w:val="23"/>
          <w:szCs w:val="23"/>
        </w:rPr>
        <w:tab/>
      </w:r>
    </w:p>
    <w:p w14:paraId="2282CFB5" w14:textId="79449D9F" w:rsidR="00055DC8" w:rsidRPr="00055DC8" w:rsidRDefault="00545917" w:rsidP="00C75ED4">
      <w:pPr>
        <w:rPr>
          <w:rFonts w:ascii="Times New Roman" w:hAnsi="Times New Roman" w:cs="Times New Roman"/>
          <w:b/>
          <w:bCs/>
          <w:sz w:val="23"/>
          <w:szCs w:val="23"/>
        </w:rPr>
      </w:pPr>
      <w:r>
        <w:rPr>
          <w:rFonts w:ascii="Times New Roman" w:hAnsi="Times New Roman" w:cs="Times New Roman"/>
          <w:b/>
          <w:bCs/>
          <w:noProof/>
          <w:sz w:val="23"/>
          <w:szCs w:val="23"/>
        </w:rPr>
        <mc:AlternateContent>
          <mc:Choice Requires="wps">
            <w:drawing>
              <wp:anchor distT="0" distB="0" distL="114300" distR="114300" simplePos="0" relativeHeight="251661312" behindDoc="0" locked="0" layoutInCell="1" allowOverlap="1" wp14:anchorId="2282D17D" wp14:editId="59CBC4AA">
                <wp:simplePos x="0" y="0"/>
                <wp:positionH relativeFrom="column">
                  <wp:posOffset>3252470</wp:posOffset>
                </wp:positionH>
                <wp:positionV relativeFrom="paragraph">
                  <wp:posOffset>264160</wp:posOffset>
                </wp:positionV>
                <wp:extent cx="2193290" cy="260350"/>
                <wp:effectExtent l="13970" t="8255" r="12065" b="762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60350"/>
                        </a:xfrm>
                        <a:prstGeom prst="rect">
                          <a:avLst/>
                        </a:prstGeom>
                        <a:solidFill>
                          <a:srgbClr val="FFFFFF"/>
                        </a:solidFill>
                        <a:ln w="9525">
                          <a:solidFill>
                            <a:srgbClr val="000000"/>
                          </a:solidFill>
                          <a:miter lim="800000"/>
                          <a:headEnd/>
                          <a:tailEnd/>
                        </a:ln>
                      </wps:spPr>
                      <wps:txbx>
                        <w:txbxContent>
                          <w:p w14:paraId="2282D199" w14:textId="268FB809" w:rsidR="003900B2" w:rsidRPr="001A5AD1" w:rsidRDefault="003900B2" w:rsidP="001A5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7D" id="Text Box 3" o:spid="_x0000_s1028" type="#_x0000_t202" style="position:absolute;margin-left:256.1pt;margin-top:20.8pt;width:172.7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P+LQ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">
                <v:textbox>
                  <w:txbxContent>
                    <w:p w14:paraId="2282D199" w14:textId="268FB809" w:rsidR="003900B2" w:rsidRPr="001A5AD1" w:rsidRDefault="003900B2" w:rsidP="001A5AD1"/>
                  </w:txbxContent>
                </v:textbox>
              </v:shape>
            </w:pict>
          </mc:Fallback>
        </mc:AlternateContent>
      </w:r>
      <w:r w:rsidR="00FB0C82">
        <w:rPr>
          <w:b/>
          <w:bCs/>
          <w:sz w:val="23"/>
          <w:szCs w:val="23"/>
        </w:rPr>
        <w:tab/>
      </w:r>
      <w:r w:rsidR="00C75ED4">
        <w:rPr>
          <w:b/>
          <w:bCs/>
          <w:sz w:val="23"/>
          <w:szCs w:val="23"/>
        </w:rPr>
        <w:tab/>
      </w:r>
      <w:r w:rsidR="00C75ED4">
        <w:rPr>
          <w:b/>
          <w:bCs/>
          <w:sz w:val="23"/>
          <w:szCs w:val="23"/>
        </w:rPr>
        <w:tab/>
      </w:r>
      <w:r w:rsidR="00055DC8" w:rsidRPr="00055DC8">
        <w:rPr>
          <w:rFonts w:ascii="Times New Roman" w:hAnsi="Times New Roman" w:cs="Times New Roman"/>
          <w:b/>
          <w:bCs/>
          <w:sz w:val="23"/>
          <w:szCs w:val="23"/>
        </w:rPr>
        <w:t xml:space="preserve">Contract # </w:t>
      </w:r>
    </w:p>
    <w:p w14:paraId="2282CFB6" w14:textId="77777777" w:rsidR="00055DC8" w:rsidRPr="00055DC8" w:rsidRDefault="00055DC8" w:rsidP="00C75ED4">
      <w:pPr>
        <w:rPr>
          <w:rFonts w:ascii="Times New Roman" w:hAnsi="Times New Roman" w:cs="Times New Roman"/>
          <w:b/>
          <w:bCs/>
          <w:sz w:val="23"/>
          <w:szCs w:val="23"/>
        </w:rPr>
      </w:pPr>
      <w:r w:rsidRPr="00055DC8">
        <w:rPr>
          <w:rFonts w:ascii="Times New Roman" w:hAnsi="Times New Roman" w:cs="Times New Roman"/>
          <w:b/>
          <w:bCs/>
          <w:sz w:val="23"/>
          <w:szCs w:val="23"/>
        </w:rPr>
        <w:tab/>
      </w:r>
      <w:r w:rsidRPr="00055DC8">
        <w:rPr>
          <w:rFonts w:ascii="Times New Roman" w:hAnsi="Times New Roman" w:cs="Times New Roman"/>
          <w:b/>
          <w:bCs/>
          <w:sz w:val="23"/>
          <w:szCs w:val="23"/>
        </w:rPr>
        <w:tab/>
      </w:r>
      <w:r w:rsidRPr="00055DC8">
        <w:rPr>
          <w:rFonts w:ascii="Times New Roman" w:hAnsi="Times New Roman" w:cs="Times New Roman"/>
          <w:b/>
          <w:bCs/>
          <w:sz w:val="23"/>
          <w:szCs w:val="23"/>
        </w:rPr>
        <w:tab/>
        <w:t>Financial Project Number (s)</w:t>
      </w:r>
      <w:r>
        <w:rPr>
          <w:rFonts w:ascii="Times New Roman" w:hAnsi="Times New Roman" w:cs="Times New Roman"/>
          <w:b/>
          <w:bCs/>
          <w:sz w:val="23"/>
          <w:szCs w:val="23"/>
        </w:rPr>
        <w:t xml:space="preserve"> </w:t>
      </w:r>
    </w:p>
    <w:p w14:paraId="2282CFB7" w14:textId="298855BD" w:rsidR="00055DC8" w:rsidRDefault="00545917" w:rsidP="00055DC8">
      <w:pPr>
        <w:pStyle w:val="Default"/>
        <w:rPr>
          <w:b/>
          <w:bCs/>
          <w:sz w:val="23"/>
          <w:szCs w:val="23"/>
        </w:rPr>
      </w:pPr>
      <w:r>
        <w:rPr>
          <w:b/>
          <w:bCs/>
          <w:noProof/>
          <w:sz w:val="23"/>
          <w:szCs w:val="23"/>
        </w:rPr>
        <mc:AlternateContent>
          <mc:Choice Requires="wps">
            <w:drawing>
              <wp:anchor distT="0" distB="0" distL="114300" distR="114300" simplePos="0" relativeHeight="251662336" behindDoc="0" locked="0" layoutInCell="1" allowOverlap="1" wp14:anchorId="2282D17E" wp14:editId="3C4915F4">
                <wp:simplePos x="0" y="0"/>
                <wp:positionH relativeFrom="column">
                  <wp:posOffset>2525750</wp:posOffset>
                </wp:positionH>
                <wp:positionV relativeFrom="paragraph">
                  <wp:posOffset>18198</wp:posOffset>
                </wp:positionV>
                <wp:extent cx="479503" cy="260350"/>
                <wp:effectExtent l="0" t="0" r="15875" b="2540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03" cy="260350"/>
                        </a:xfrm>
                        <a:prstGeom prst="rect">
                          <a:avLst/>
                        </a:prstGeom>
                        <a:solidFill>
                          <a:srgbClr val="FFFFFF"/>
                        </a:solidFill>
                        <a:ln w="9525">
                          <a:solidFill>
                            <a:srgbClr val="000000"/>
                          </a:solidFill>
                          <a:miter lim="800000"/>
                          <a:headEnd/>
                          <a:tailEnd/>
                        </a:ln>
                      </wps:spPr>
                      <wps:txbx>
                        <w:txbxContent>
                          <w:p w14:paraId="2282D19A" w14:textId="2FA6FA75" w:rsidR="003900B2" w:rsidRDefault="00E2111E" w:rsidP="000C78B4">
                            <w:pPr>
                              <w:rPr>
                                <w:rFonts w:ascii="Times New Roman" w:hAnsi="Times New Roman" w:cs="Times New Roman"/>
                              </w:rPr>
                            </w:pPr>
                            <w:r>
                              <w:rPr>
                                <w:rFonts w:ascii="Times New Roman" w:hAnsi="Times New Roman" w:cs="Times New Roman"/>
                              </w:rPr>
                              <w:t>0.00</w:t>
                            </w:r>
                          </w:p>
                          <w:p w14:paraId="522CC337" w14:textId="77777777" w:rsidR="003900B2" w:rsidRPr="00490F69" w:rsidRDefault="003900B2" w:rsidP="000C78B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7E" id="Text Box 4" o:spid="_x0000_s1029" type="#_x0000_t202" style="position:absolute;margin-left:198.9pt;margin-top:1.45pt;width:37.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">
                <v:textbox>
                  <w:txbxContent>
                    <w:p w14:paraId="2282D19A" w14:textId="2FA6FA75" w:rsidR="003900B2" w:rsidRDefault="00E2111E" w:rsidP="000C78B4">
                      <w:pPr>
                        <w:rPr>
                          <w:rFonts w:ascii="Times New Roman" w:hAnsi="Times New Roman" w:cs="Times New Roman"/>
                        </w:rPr>
                      </w:pPr>
                      <w:r>
                        <w:rPr>
                          <w:rFonts w:ascii="Times New Roman" w:hAnsi="Times New Roman" w:cs="Times New Roman"/>
                        </w:rPr>
                        <w:t>0.00</w:t>
                      </w:r>
                    </w:p>
                    <w:p w14:paraId="522CC337" w14:textId="77777777" w:rsidR="003900B2" w:rsidRPr="00490F69" w:rsidRDefault="003900B2" w:rsidP="000C78B4">
                      <w:pPr>
                        <w:rPr>
                          <w:rFonts w:ascii="Times New Roman" w:hAnsi="Times New Roman" w:cs="Times New Roman"/>
                        </w:rPr>
                      </w:pPr>
                    </w:p>
                  </w:txbxContent>
                </v:textbox>
              </v:shape>
            </w:pict>
          </mc:Fallback>
        </mc:AlternateContent>
      </w:r>
      <w:r w:rsidR="00055DC8">
        <w:rPr>
          <w:b/>
          <w:bCs/>
          <w:sz w:val="23"/>
          <w:szCs w:val="23"/>
        </w:rPr>
        <w:tab/>
      </w:r>
      <w:r w:rsidR="00055DC8">
        <w:rPr>
          <w:b/>
          <w:bCs/>
          <w:sz w:val="23"/>
          <w:szCs w:val="23"/>
        </w:rPr>
        <w:tab/>
      </w:r>
      <w:r w:rsidR="00055DC8">
        <w:rPr>
          <w:b/>
          <w:bCs/>
          <w:sz w:val="23"/>
          <w:szCs w:val="23"/>
        </w:rPr>
        <w:tab/>
        <w:t xml:space="preserve">DBE Availability </w:t>
      </w:r>
      <w:r w:rsidR="000C78B4">
        <w:rPr>
          <w:b/>
          <w:bCs/>
          <w:sz w:val="23"/>
          <w:szCs w:val="23"/>
        </w:rPr>
        <w:t xml:space="preserve">        </w:t>
      </w:r>
      <w:r w:rsidR="00055DC8" w:rsidRPr="00055DC8">
        <w:rPr>
          <w:b/>
          <w:bCs/>
          <w:sz w:val="36"/>
          <w:szCs w:val="36"/>
        </w:rPr>
        <w:t>%</w:t>
      </w:r>
      <w:r w:rsidR="00055DC8">
        <w:rPr>
          <w:b/>
          <w:bCs/>
          <w:sz w:val="23"/>
          <w:szCs w:val="23"/>
        </w:rPr>
        <w:tab/>
      </w:r>
    </w:p>
    <w:p w14:paraId="2282CFB8" w14:textId="77777777" w:rsidR="00055DC8" w:rsidRDefault="00055DC8" w:rsidP="00055DC8">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p>
    <w:p w14:paraId="2282CFB9" w14:textId="77777777" w:rsidR="00D1294A" w:rsidRDefault="00D1294A" w:rsidP="00055DC8">
      <w:pPr>
        <w:pStyle w:val="Default"/>
        <w:rPr>
          <w:b/>
          <w:bCs/>
          <w:sz w:val="23"/>
          <w:szCs w:val="23"/>
        </w:rPr>
      </w:pPr>
    </w:p>
    <w:p w14:paraId="2282CFBA" w14:textId="77777777" w:rsidR="00055DC8" w:rsidRPr="00055DC8" w:rsidRDefault="00055DC8" w:rsidP="00D1294A">
      <w:pPr>
        <w:pStyle w:val="Default"/>
        <w:jc w:val="center"/>
        <w:rPr>
          <w:sz w:val="23"/>
          <w:szCs w:val="23"/>
        </w:rPr>
      </w:pPr>
      <w:r w:rsidRPr="00055DC8">
        <w:rPr>
          <w:b/>
          <w:bCs/>
          <w:sz w:val="23"/>
          <w:szCs w:val="23"/>
        </w:rPr>
        <w:t>REQUEST FOR PROPOSAL (RFP)</w:t>
      </w:r>
    </w:p>
    <w:p w14:paraId="2282CFBB" w14:textId="2D5C414B" w:rsidR="00055DC8" w:rsidRPr="00055DC8" w:rsidRDefault="004613C8" w:rsidP="00D1294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EMERGENCY ROADSIDE ASSISTANCE SERVICES</w:t>
      </w:r>
      <w:r w:rsidR="00055DC8" w:rsidRPr="00055DC8">
        <w:rPr>
          <w:rFonts w:ascii="Times New Roman" w:hAnsi="Times New Roman" w:cs="Times New Roman"/>
          <w:b/>
          <w:bCs/>
          <w:color w:val="000000"/>
          <w:sz w:val="23"/>
          <w:szCs w:val="23"/>
        </w:rPr>
        <w:t xml:space="preserve"> CONTRACT</w:t>
      </w:r>
    </w:p>
    <w:p w14:paraId="2282CFBC" w14:textId="77777777" w:rsidR="00055DC8" w:rsidRDefault="00055DC8" w:rsidP="00D1294A">
      <w:pPr>
        <w:pStyle w:val="Default"/>
        <w:jc w:val="center"/>
        <w:rPr>
          <w:b/>
          <w:bCs/>
          <w:sz w:val="23"/>
          <w:szCs w:val="23"/>
        </w:rPr>
      </w:pPr>
      <w:r w:rsidRPr="00055DC8">
        <w:rPr>
          <w:b/>
          <w:bCs/>
          <w:sz w:val="23"/>
          <w:szCs w:val="23"/>
        </w:rPr>
        <w:t>PROPOSAL REQUIREMENTS</w:t>
      </w:r>
    </w:p>
    <w:p w14:paraId="2282CFBD" w14:textId="77777777" w:rsidR="00055DC8" w:rsidRDefault="00055DC8" w:rsidP="00055DC8">
      <w:pPr>
        <w:pStyle w:val="Default"/>
        <w:ind w:left="1440" w:firstLine="720"/>
        <w:rPr>
          <w:b/>
          <w:bCs/>
          <w:sz w:val="23"/>
          <w:szCs w:val="23"/>
        </w:rPr>
      </w:pPr>
    </w:p>
    <w:p w14:paraId="2282CFBE" w14:textId="77777777" w:rsidR="00055DC8" w:rsidRDefault="00055DC8" w:rsidP="00055DC8">
      <w:pPr>
        <w:pStyle w:val="Default"/>
        <w:ind w:left="1440" w:firstLine="720"/>
        <w:rPr>
          <w:rFonts w:ascii="Myriad Pro" w:hAnsi="Myriad Pro" w:cs="Myriad Pro"/>
          <w:sz w:val="23"/>
          <w:szCs w:val="23"/>
        </w:rPr>
      </w:pPr>
      <w:r w:rsidRPr="00055DC8">
        <w:rPr>
          <w:b/>
          <w:bCs/>
          <w:sz w:val="23"/>
          <w:szCs w:val="23"/>
        </w:rPr>
        <w:t>MAIL OR DELIVER PROPOSAL PACKAGES TO</w:t>
      </w:r>
      <w:r w:rsidRPr="00055DC8">
        <w:rPr>
          <w:rFonts w:ascii="Myriad Pro" w:hAnsi="Myriad Pro" w:cs="Myriad Pro"/>
          <w:sz w:val="23"/>
          <w:szCs w:val="23"/>
        </w:rPr>
        <w:t>:</w:t>
      </w:r>
    </w:p>
    <w:p w14:paraId="2282CFBF" w14:textId="2EACE13B" w:rsidR="000C78B4" w:rsidRPr="00055DC8" w:rsidRDefault="00545917" w:rsidP="00055DC8">
      <w:pPr>
        <w:pStyle w:val="Default"/>
        <w:ind w:left="1440" w:firstLine="720"/>
        <w:rPr>
          <w:b/>
          <w:bCs/>
          <w:sz w:val="23"/>
          <w:szCs w:val="23"/>
        </w:rPr>
      </w:pPr>
      <w:r>
        <w:rPr>
          <w:b/>
          <w:bCs/>
          <w:noProof/>
          <w:sz w:val="23"/>
          <w:szCs w:val="23"/>
        </w:rPr>
        <mc:AlternateContent>
          <mc:Choice Requires="wps">
            <w:drawing>
              <wp:anchor distT="0" distB="0" distL="114300" distR="114300" simplePos="0" relativeHeight="251663360" behindDoc="0" locked="0" layoutInCell="1" allowOverlap="1" wp14:anchorId="2282D17F" wp14:editId="09842C87">
                <wp:simplePos x="0" y="0"/>
                <wp:positionH relativeFrom="column">
                  <wp:posOffset>1755775</wp:posOffset>
                </wp:positionH>
                <wp:positionV relativeFrom="paragraph">
                  <wp:posOffset>29845</wp:posOffset>
                </wp:positionV>
                <wp:extent cx="2538730" cy="743585"/>
                <wp:effectExtent l="12700" t="5715" r="10795" b="127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43585"/>
                        </a:xfrm>
                        <a:prstGeom prst="rect">
                          <a:avLst/>
                        </a:prstGeom>
                        <a:solidFill>
                          <a:srgbClr val="FFFFFF"/>
                        </a:solidFill>
                        <a:ln w="9525">
                          <a:solidFill>
                            <a:srgbClr val="000000"/>
                          </a:solidFill>
                          <a:miter lim="800000"/>
                          <a:headEnd/>
                          <a:tailEnd/>
                        </a:ln>
                      </wps:spPr>
                      <wps:txbx>
                        <w:txbxContent>
                          <w:p w14:paraId="505CC2FE"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0CFDB703" w14:textId="243DDE25" w:rsidR="003900B2" w:rsidRDefault="003900B2" w:rsidP="004613C8">
                            <w:pPr>
                              <w:spacing w:after="0" w:line="240" w:lineRule="auto"/>
                              <w:rPr>
                                <w:rFonts w:ascii="Times New Roman" w:hAnsi="Times New Roman" w:cs="Times New Roman"/>
                              </w:rPr>
                            </w:pPr>
                            <w:r w:rsidRPr="00B17B32">
                              <w:rPr>
                                <w:rFonts w:ascii="Times New Roman" w:hAnsi="Times New Roman" w:cs="Times New Roman"/>
                              </w:rPr>
                              <w:t xml:space="preserve">Attn: </w:t>
                            </w:r>
                            <w:r>
                              <w:rPr>
                                <w:rFonts w:ascii="Times New Roman" w:hAnsi="Times New Roman" w:cs="Times New Roman"/>
                              </w:rPr>
                              <w:t>…</w:t>
                            </w:r>
                          </w:p>
                          <w:p w14:paraId="2282D19D" w14:textId="77777777" w:rsidR="003900B2" w:rsidRDefault="003900B2" w:rsidP="000C78B4">
                            <w:pPr>
                              <w:spacing w:after="0" w:line="240" w:lineRule="auto"/>
                              <w:rPr>
                                <w:rFonts w:ascii="Times New Roman" w:hAnsi="Times New Roman" w:cs="Times New Roman"/>
                              </w:rPr>
                            </w:pPr>
                          </w:p>
                          <w:p w14:paraId="2282D19E" w14:textId="77777777" w:rsidR="003900B2" w:rsidRDefault="003900B2" w:rsidP="000C78B4">
                            <w:pPr>
                              <w:spacing w:after="0" w:line="240" w:lineRule="auto"/>
                              <w:rPr>
                                <w:rFonts w:ascii="Times New Roman" w:hAnsi="Times New Roman" w:cs="Times New Roman"/>
                              </w:rPr>
                            </w:pPr>
                          </w:p>
                          <w:p w14:paraId="2282D19F" w14:textId="77777777" w:rsidR="003900B2" w:rsidRDefault="003900B2" w:rsidP="000C78B4">
                            <w:pPr>
                              <w:spacing w:after="0" w:line="240" w:lineRule="auto"/>
                              <w:rPr>
                                <w:rFonts w:ascii="Times New Roman" w:hAnsi="Times New Roman" w:cs="Times New Roman"/>
                              </w:rPr>
                            </w:pPr>
                          </w:p>
                          <w:p w14:paraId="2282D1A0" w14:textId="77777777" w:rsidR="003900B2" w:rsidRDefault="003900B2" w:rsidP="000C78B4">
                            <w:pPr>
                              <w:spacing w:after="0" w:line="240" w:lineRule="auto"/>
                              <w:rPr>
                                <w:rFonts w:ascii="Times New Roman" w:hAnsi="Times New Roman" w:cs="Times New Roman"/>
                              </w:rPr>
                            </w:pPr>
                          </w:p>
                          <w:p w14:paraId="2282D1A1" w14:textId="77777777" w:rsidR="003900B2" w:rsidRDefault="003900B2" w:rsidP="000C78B4">
                            <w:pPr>
                              <w:spacing w:line="240" w:lineRule="auto"/>
                              <w:rPr>
                                <w:rFonts w:ascii="Times New Roman" w:hAnsi="Times New Roman" w:cs="Times New Roman"/>
                              </w:rPr>
                            </w:pPr>
                          </w:p>
                          <w:p w14:paraId="2282D1A2" w14:textId="77777777" w:rsidR="003900B2" w:rsidRDefault="003900B2" w:rsidP="000C78B4">
                            <w:pPr>
                              <w:spacing w:line="240" w:lineRule="auto"/>
                              <w:rPr>
                                <w:rFonts w:ascii="Times New Roman" w:hAnsi="Times New Roman" w:cs="Times New Roman"/>
                              </w:rPr>
                            </w:pPr>
                          </w:p>
                          <w:p w14:paraId="2282D1A3" w14:textId="77777777" w:rsidR="003900B2" w:rsidRPr="00490F69" w:rsidRDefault="003900B2" w:rsidP="000C78B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7F" id="Text Box 5" o:spid="_x0000_s1030" type="#_x0000_t202" style="position:absolute;left:0;text-align:left;margin-left:138.25pt;margin-top:2.35pt;width:199.9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">
                <v:textbox>
                  <w:txbxContent>
                    <w:p w14:paraId="505CC2FE"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0CFDB703" w14:textId="243DDE25" w:rsidR="003900B2" w:rsidRDefault="003900B2" w:rsidP="004613C8">
                      <w:pPr>
                        <w:spacing w:after="0" w:line="240" w:lineRule="auto"/>
                        <w:rPr>
                          <w:rFonts w:ascii="Times New Roman" w:hAnsi="Times New Roman" w:cs="Times New Roman"/>
                        </w:rPr>
                      </w:pPr>
                      <w:r w:rsidRPr="00B17B32">
                        <w:rPr>
                          <w:rFonts w:ascii="Times New Roman" w:hAnsi="Times New Roman" w:cs="Times New Roman"/>
                        </w:rPr>
                        <w:t xml:space="preserve">Attn: </w:t>
                      </w:r>
                      <w:r>
                        <w:rPr>
                          <w:rFonts w:ascii="Times New Roman" w:hAnsi="Times New Roman" w:cs="Times New Roman"/>
                        </w:rPr>
                        <w:t>…</w:t>
                      </w:r>
                    </w:p>
                    <w:p w14:paraId="2282D19D" w14:textId="77777777" w:rsidR="003900B2" w:rsidRDefault="003900B2" w:rsidP="000C78B4">
                      <w:pPr>
                        <w:spacing w:after="0" w:line="240" w:lineRule="auto"/>
                        <w:rPr>
                          <w:rFonts w:ascii="Times New Roman" w:hAnsi="Times New Roman" w:cs="Times New Roman"/>
                        </w:rPr>
                      </w:pPr>
                    </w:p>
                    <w:p w14:paraId="2282D19E" w14:textId="77777777" w:rsidR="003900B2" w:rsidRDefault="003900B2" w:rsidP="000C78B4">
                      <w:pPr>
                        <w:spacing w:after="0" w:line="240" w:lineRule="auto"/>
                        <w:rPr>
                          <w:rFonts w:ascii="Times New Roman" w:hAnsi="Times New Roman" w:cs="Times New Roman"/>
                        </w:rPr>
                      </w:pPr>
                    </w:p>
                    <w:p w14:paraId="2282D19F" w14:textId="77777777" w:rsidR="003900B2" w:rsidRDefault="003900B2" w:rsidP="000C78B4">
                      <w:pPr>
                        <w:spacing w:after="0" w:line="240" w:lineRule="auto"/>
                        <w:rPr>
                          <w:rFonts w:ascii="Times New Roman" w:hAnsi="Times New Roman" w:cs="Times New Roman"/>
                        </w:rPr>
                      </w:pPr>
                    </w:p>
                    <w:p w14:paraId="2282D1A0" w14:textId="77777777" w:rsidR="003900B2" w:rsidRDefault="003900B2" w:rsidP="000C78B4">
                      <w:pPr>
                        <w:spacing w:after="0" w:line="240" w:lineRule="auto"/>
                        <w:rPr>
                          <w:rFonts w:ascii="Times New Roman" w:hAnsi="Times New Roman" w:cs="Times New Roman"/>
                        </w:rPr>
                      </w:pPr>
                    </w:p>
                    <w:p w14:paraId="2282D1A1" w14:textId="77777777" w:rsidR="003900B2" w:rsidRDefault="003900B2" w:rsidP="000C78B4">
                      <w:pPr>
                        <w:spacing w:line="240" w:lineRule="auto"/>
                        <w:rPr>
                          <w:rFonts w:ascii="Times New Roman" w:hAnsi="Times New Roman" w:cs="Times New Roman"/>
                        </w:rPr>
                      </w:pPr>
                    </w:p>
                    <w:p w14:paraId="2282D1A2" w14:textId="77777777" w:rsidR="003900B2" w:rsidRDefault="003900B2" w:rsidP="000C78B4">
                      <w:pPr>
                        <w:spacing w:line="240" w:lineRule="auto"/>
                        <w:rPr>
                          <w:rFonts w:ascii="Times New Roman" w:hAnsi="Times New Roman" w:cs="Times New Roman"/>
                        </w:rPr>
                      </w:pPr>
                    </w:p>
                    <w:p w14:paraId="2282D1A3" w14:textId="77777777" w:rsidR="003900B2" w:rsidRPr="00490F69" w:rsidRDefault="003900B2" w:rsidP="000C78B4">
                      <w:pPr>
                        <w:rPr>
                          <w:rFonts w:ascii="Times New Roman" w:hAnsi="Times New Roman" w:cs="Times New Roman"/>
                        </w:rPr>
                      </w:pPr>
                    </w:p>
                  </w:txbxContent>
                </v:textbox>
              </v:shape>
            </w:pict>
          </mc:Fallback>
        </mc:AlternateContent>
      </w:r>
    </w:p>
    <w:p w14:paraId="2282CFC0" w14:textId="77777777" w:rsidR="002B556D" w:rsidRDefault="002B556D" w:rsidP="002B556D">
      <w:pPr>
        <w:pStyle w:val="Default"/>
        <w:rPr>
          <w:b/>
          <w:bCs/>
          <w:sz w:val="23"/>
          <w:szCs w:val="23"/>
        </w:rPr>
      </w:pPr>
      <w:r>
        <w:rPr>
          <w:b/>
          <w:bCs/>
          <w:sz w:val="23"/>
          <w:szCs w:val="23"/>
        </w:rPr>
        <w:tab/>
      </w:r>
    </w:p>
    <w:p w14:paraId="2282CFC1" w14:textId="77777777" w:rsidR="000C78B4" w:rsidRDefault="000C78B4" w:rsidP="002B556D">
      <w:pPr>
        <w:pStyle w:val="Default"/>
        <w:rPr>
          <w:b/>
          <w:bCs/>
          <w:sz w:val="23"/>
          <w:szCs w:val="23"/>
        </w:rPr>
      </w:pPr>
    </w:p>
    <w:p w14:paraId="2282CFC2" w14:textId="77777777" w:rsidR="000C78B4" w:rsidRDefault="000C78B4" w:rsidP="002B556D">
      <w:pPr>
        <w:pStyle w:val="Default"/>
        <w:rPr>
          <w:b/>
          <w:bCs/>
          <w:sz w:val="23"/>
          <w:szCs w:val="23"/>
        </w:rPr>
      </w:pPr>
    </w:p>
    <w:p w14:paraId="2282CFC3" w14:textId="77777777" w:rsidR="000C78B4" w:rsidRPr="002B556D" w:rsidRDefault="000C78B4" w:rsidP="002B556D">
      <w:pPr>
        <w:pStyle w:val="Default"/>
      </w:pPr>
    </w:p>
    <w:p w14:paraId="2282CFC4" w14:textId="77777777" w:rsidR="002B556D" w:rsidRPr="002B556D" w:rsidRDefault="002B556D" w:rsidP="002B556D">
      <w:pPr>
        <w:pStyle w:val="Default"/>
      </w:pPr>
      <w:r w:rsidRPr="002B556D">
        <w:t xml:space="preserve"> </w:t>
      </w:r>
      <w:r>
        <w:tab/>
      </w:r>
      <w:r w:rsidRPr="002B556D">
        <w:rPr>
          <w:b/>
          <w:bCs/>
          <w:sz w:val="23"/>
          <w:szCs w:val="23"/>
        </w:rPr>
        <w:t>By overnight mail or hand-deliver</w:t>
      </w:r>
      <w:r w:rsidRPr="002B556D">
        <w:rPr>
          <w:sz w:val="23"/>
          <w:szCs w:val="23"/>
        </w:rPr>
        <w:t xml:space="preserve">: </w:t>
      </w:r>
      <w:r>
        <w:rPr>
          <w:sz w:val="23"/>
          <w:szCs w:val="23"/>
        </w:rPr>
        <w:tab/>
      </w:r>
      <w:r>
        <w:rPr>
          <w:sz w:val="23"/>
          <w:szCs w:val="23"/>
        </w:rPr>
        <w:tab/>
      </w:r>
      <w:r>
        <w:rPr>
          <w:sz w:val="23"/>
          <w:szCs w:val="23"/>
        </w:rPr>
        <w:tab/>
      </w:r>
      <w:r w:rsidRPr="002B556D">
        <w:rPr>
          <w:b/>
          <w:bCs/>
          <w:sz w:val="23"/>
          <w:szCs w:val="23"/>
        </w:rPr>
        <w:t>Mail Via US Postal Service:</w:t>
      </w:r>
    </w:p>
    <w:p w14:paraId="2282CFC5" w14:textId="21F09BE7" w:rsidR="002B556D" w:rsidRPr="002B556D" w:rsidRDefault="00545917" w:rsidP="000C78B4">
      <w:pPr>
        <w:autoSpaceDE w:val="0"/>
        <w:autoSpaceDN w:val="0"/>
        <w:adjustRightInd w:val="0"/>
        <w:spacing w:after="0" w:line="240" w:lineRule="auto"/>
        <w:rPr>
          <w:rFonts w:ascii="Times New Roman" w:hAnsi="Times New Roman" w:cs="Times New Roman"/>
          <w:color w:val="000000"/>
          <w:sz w:val="24"/>
          <w:szCs w:val="24"/>
        </w:rPr>
      </w:pPr>
      <w:r>
        <w:rPr>
          <w:b/>
          <w:bCs/>
          <w:noProof/>
          <w:sz w:val="23"/>
          <w:szCs w:val="23"/>
        </w:rPr>
        <mc:AlternateContent>
          <mc:Choice Requires="wps">
            <w:drawing>
              <wp:anchor distT="0" distB="0" distL="114300" distR="114300" simplePos="0" relativeHeight="251665408" behindDoc="0" locked="0" layoutInCell="1" allowOverlap="1" wp14:anchorId="2282D180" wp14:editId="54F04E17">
                <wp:simplePos x="0" y="0"/>
                <wp:positionH relativeFrom="column">
                  <wp:posOffset>3296920</wp:posOffset>
                </wp:positionH>
                <wp:positionV relativeFrom="paragraph">
                  <wp:posOffset>69850</wp:posOffset>
                </wp:positionV>
                <wp:extent cx="2538730" cy="743585"/>
                <wp:effectExtent l="10795" t="12700" r="12700" b="571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43585"/>
                        </a:xfrm>
                        <a:prstGeom prst="rect">
                          <a:avLst/>
                        </a:prstGeom>
                        <a:solidFill>
                          <a:srgbClr val="FFFFFF"/>
                        </a:solidFill>
                        <a:ln w="9525">
                          <a:solidFill>
                            <a:srgbClr val="000000"/>
                          </a:solidFill>
                          <a:miter lim="800000"/>
                          <a:headEnd/>
                          <a:tailEnd/>
                        </a:ln>
                      </wps:spPr>
                      <wps:txbx>
                        <w:txbxContent>
                          <w:p w14:paraId="1581A5C3"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6AC89220" w14:textId="1727A4BD" w:rsidR="003900B2" w:rsidRDefault="003900B2" w:rsidP="0018415B">
                            <w:pPr>
                              <w:spacing w:after="0" w:line="240" w:lineRule="auto"/>
                              <w:rPr>
                                <w:rFonts w:ascii="Times New Roman" w:hAnsi="Times New Roman" w:cs="Times New Roman"/>
                              </w:rPr>
                            </w:pPr>
                            <w:r>
                              <w:rPr>
                                <w:rFonts w:ascii="Times New Roman" w:hAnsi="Times New Roman" w:cs="Times New Roman"/>
                              </w:rPr>
                              <w:t>…</w:t>
                            </w:r>
                          </w:p>
                          <w:p w14:paraId="2282D1A5" w14:textId="77777777" w:rsidR="003900B2" w:rsidRDefault="003900B2" w:rsidP="000C78B4">
                            <w:pPr>
                              <w:spacing w:after="0" w:line="240" w:lineRule="auto"/>
                              <w:rPr>
                                <w:rFonts w:ascii="Times New Roman" w:hAnsi="Times New Roman" w:cs="Times New Roman"/>
                              </w:rPr>
                            </w:pPr>
                          </w:p>
                          <w:p w14:paraId="2282D1A6" w14:textId="77777777" w:rsidR="003900B2" w:rsidRDefault="003900B2" w:rsidP="000C78B4">
                            <w:pPr>
                              <w:spacing w:after="0" w:line="240" w:lineRule="auto"/>
                              <w:rPr>
                                <w:rFonts w:ascii="Times New Roman" w:hAnsi="Times New Roman" w:cs="Times New Roman"/>
                              </w:rPr>
                            </w:pPr>
                          </w:p>
                          <w:p w14:paraId="2282D1A7" w14:textId="77777777" w:rsidR="003900B2" w:rsidRDefault="003900B2" w:rsidP="000C78B4">
                            <w:pPr>
                              <w:spacing w:after="0" w:line="240" w:lineRule="auto"/>
                              <w:rPr>
                                <w:rFonts w:ascii="Times New Roman" w:hAnsi="Times New Roman" w:cs="Times New Roman"/>
                              </w:rPr>
                            </w:pPr>
                          </w:p>
                          <w:p w14:paraId="2282D1A8" w14:textId="77777777" w:rsidR="003900B2" w:rsidRDefault="003900B2" w:rsidP="000C78B4">
                            <w:pPr>
                              <w:spacing w:after="0" w:line="240" w:lineRule="auto"/>
                              <w:rPr>
                                <w:rFonts w:ascii="Times New Roman" w:hAnsi="Times New Roman" w:cs="Times New Roman"/>
                              </w:rPr>
                            </w:pPr>
                          </w:p>
                          <w:p w14:paraId="2282D1A9" w14:textId="77777777" w:rsidR="003900B2" w:rsidRDefault="003900B2" w:rsidP="000C78B4">
                            <w:pPr>
                              <w:spacing w:after="0" w:line="240" w:lineRule="auto"/>
                              <w:rPr>
                                <w:rFonts w:ascii="Times New Roman" w:hAnsi="Times New Roman" w:cs="Times New Roman"/>
                              </w:rPr>
                            </w:pPr>
                          </w:p>
                          <w:p w14:paraId="2282D1AA" w14:textId="77777777" w:rsidR="003900B2" w:rsidRDefault="003900B2" w:rsidP="000C78B4">
                            <w:pPr>
                              <w:spacing w:line="240" w:lineRule="auto"/>
                              <w:rPr>
                                <w:rFonts w:ascii="Times New Roman" w:hAnsi="Times New Roman" w:cs="Times New Roman"/>
                              </w:rPr>
                            </w:pPr>
                          </w:p>
                          <w:p w14:paraId="2282D1AB" w14:textId="77777777" w:rsidR="003900B2" w:rsidRDefault="003900B2" w:rsidP="000C78B4">
                            <w:pPr>
                              <w:spacing w:line="240" w:lineRule="auto"/>
                              <w:rPr>
                                <w:rFonts w:ascii="Times New Roman" w:hAnsi="Times New Roman" w:cs="Times New Roman"/>
                              </w:rPr>
                            </w:pPr>
                          </w:p>
                          <w:p w14:paraId="2282D1AC" w14:textId="77777777" w:rsidR="003900B2" w:rsidRPr="00490F69" w:rsidRDefault="003900B2" w:rsidP="000C78B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0" id="Text Box 7" o:spid="_x0000_s1031" type="#_x0000_t202" style="position:absolute;margin-left:259.6pt;margin-top:5.5pt;width:199.9pt;height: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">
                <v:textbox>
                  <w:txbxContent>
                    <w:p w14:paraId="1581A5C3"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6AC89220" w14:textId="1727A4BD" w:rsidR="003900B2" w:rsidRDefault="003900B2" w:rsidP="0018415B">
                      <w:pPr>
                        <w:spacing w:after="0" w:line="240" w:lineRule="auto"/>
                        <w:rPr>
                          <w:rFonts w:ascii="Times New Roman" w:hAnsi="Times New Roman" w:cs="Times New Roman"/>
                        </w:rPr>
                      </w:pPr>
                      <w:r>
                        <w:rPr>
                          <w:rFonts w:ascii="Times New Roman" w:hAnsi="Times New Roman" w:cs="Times New Roman"/>
                        </w:rPr>
                        <w:t>…</w:t>
                      </w:r>
                    </w:p>
                    <w:p w14:paraId="2282D1A5" w14:textId="77777777" w:rsidR="003900B2" w:rsidRDefault="003900B2" w:rsidP="000C78B4">
                      <w:pPr>
                        <w:spacing w:after="0" w:line="240" w:lineRule="auto"/>
                        <w:rPr>
                          <w:rFonts w:ascii="Times New Roman" w:hAnsi="Times New Roman" w:cs="Times New Roman"/>
                        </w:rPr>
                      </w:pPr>
                    </w:p>
                    <w:p w14:paraId="2282D1A6" w14:textId="77777777" w:rsidR="003900B2" w:rsidRDefault="003900B2" w:rsidP="000C78B4">
                      <w:pPr>
                        <w:spacing w:after="0" w:line="240" w:lineRule="auto"/>
                        <w:rPr>
                          <w:rFonts w:ascii="Times New Roman" w:hAnsi="Times New Roman" w:cs="Times New Roman"/>
                        </w:rPr>
                      </w:pPr>
                    </w:p>
                    <w:p w14:paraId="2282D1A7" w14:textId="77777777" w:rsidR="003900B2" w:rsidRDefault="003900B2" w:rsidP="000C78B4">
                      <w:pPr>
                        <w:spacing w:after="0" w:line="240" w:lineRule="auto"/>
                        <w:rPr>
                          <w:rFonts w:ascii="Times New Roman" w:hAnsi="Times New Roman" w:cs="Times New Roman"/>
                        </w:rPr>
                      </w:pPr>
                    </w:p>
                    <w:p w14:paraId="2282D1A8" w14:textId="77777777" w:rsidR="003900B2" w:rsidRDefault="003900B2" w:rsidP="000C78B4">
                      <w:pPr>
                        <w:spacing w:after="0" w:line="240" w:lineRule="auto"/>
                        <w:rPr>
                          <w:rFonts w:ascii="Times New Roman" w:hAnsi="Times New Roman" w:cs="Times New Roman"/>
                        </w:rPr>
                      </w:pPr>
                    </w:p>
                    <w:p w14:paraId="2282D1A9" w14:textId="77777777" w:rsidR="003900B2" w:rsidRDefault="003900B2" w:rsidP="000C78B4">
                      <w:pPr>
                        <w:spacing w:after="0" w:line="240" w:lineRule="auto"/>
                        <w:rPr>
                          <w:rFonts w:ascii="Times New Roman" w:hAnsi="Times New Roman" w:cs="Times New Roman"/>
                        </w:rPr>
                      </w:pPr>
                    </w:p>
                    <w:p w14:paraId="2282D1AA" w14:textId="77777777" w:rsidR="003900B2" w:rsidRDefault="003900B2" w:rsidP="000C78B4">
                      <w:pPr>
                        <w:spacing w:line="240" w:lineRule="auto"/>
                        <w:rPr>
                          <w:rFonts w:ascii="Times New Roman" w:hAnsi="Times New Roman" w:cs="Times New Roman"/>
                        </w:rPr>
                      </w:pPr>
                    </w:p>
                    <w:p w14:paraId="2282D1AB" w14:textId="77777777" w:rsidR="003900B2" w:rsidRDefault="003900B2" w:rsidP="000C78B4">
                      <w:pPr>
                        <w:spacing w:line="240" w:lineRule="auto"/>
                        <w:rPr>
                          <w:rFonts w:ascii="Times New Roman" w:hAnsi="Times New Roman" w:cs="Times New Roman"/>
                        </w:rPr>
                      </w:pPr>
                    </w:p>
                    <w:p w14:paraId="2282D1AC" w14:textId="77777777" w:rsidR="003900B2" w:rsidRPr="00490F69" w:rsidRDefault="003900B2" w:rsidP="000C78B4">
                      <w:pPr>
                        <w:rPr>
                          <w:rFonts w:ascii="Times New Roman" w:hAnsi="Times New Roman" w:cs="Times New Roman"/>
                        </w:rPr>
                      </w:pPr>
                    </w:p>
                  </w:txbxContent>
                </v:textbox>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2282D181" wp14:editId="3602027C">
                <wp:simplePos x="0" y="0"/>
                <wp:positionH relativeFrom="column">
                  <wp:posOffset>292735</wp:posOffset>
                </wp:positionH>
                <wp:positionV relativeFrom="paragraph">
                  <wp:posOffset>69850</wp:posOffset>
                </wp:positionV>
                <wp:extent cx="2538730" cy="743585"/>
                <wp:effectExtent l="6985" t="12700" r="6985" b="571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743585"/>
                        </a:xfrm>
                        <a:prstGeom prst="rect">
                          <a:avLst/>
                        </a:prstGeom>
                        <a:solidFill>
                          <a:srgbClr val="FFFFFF"/>
                        </a:solidFill>
                        <a:ln w="9525">
                          <a:solidFill>
                            <a:srgbClr val="000000"/>
                          </a:solidFill>
                          <a:miter lim="800000"/>
                          <a:headEnd/>
                          <a:tailEnd/>
                        </a:ln>
                      </wps:spPr>
                      <wps:txbx>
                        <w:txbxContent>
                          <w:p w14:paraId="672B74FB"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1CEB9A0D" w14:textId="26F88151" w:rsidR="003900B2" w:rsidRDefault="003900B2" w:rsidP="0018415B">
                            <w:pPr>
                              <w:spacing w:after="0" w:line="240" w:lineRule="auto"/>
                              <w:rPr>
                                <w:rFonts w:ascii="Times New Roman" w:hAnsi="Times New Roman" w:cs="Times New Roman"/>
                              </w:rPr>
                            </w:pPr>
                            <w:r>
                              <w:rPr>
                                <w:rFonts w:ascii="Times New Roman" w:hAnsi="Times New Roman" w:cs="Times New Roman"/>
                              </w:rPr>
                              <w:t>…</w:t>
                            </w:r>
                          </w:p>
                          <w:p w14:paraId="2282D1AD" w14:textId="77777777" w:rsidR="003900B2" w:rsidRDefault="003900B2" w:rsidP="000C78B4">
                            <w:pPr>
                              <w:spacing w:after="0" w:line="240" w:lineRule="auto"/>
                              <w:rPr>
                                <w:rFonts w:ascii="Times New Roman" w:hAnsi="Times New Roman" w:cs="Times New Roman"/>
                              </w:rPr>
                            </w:pPr>
                          </w:p>
                          <w:p w14:paraId="2282D1AE" w14:textId="77777777" w:rsidR="003900B2" w:rsidRDefault="003900B2" w:rsidP="000C78B4">
                            <w:pPr>
                              <w:spacing w:after="0" w:line="240" w:lineRule="auto"/>
                              <w:rPr>
                                <w:rFonts w:ascii="Times New Roman" w:hAnsi="Times New Roman" w:cs="Times New Roman"/>
                              </w:rPr>
                            </w:pPr>
                          </w:p>
                          <w:p w14:paraId="2282D1AF" w14:textId="77777777" w:rsidR="003900B2" w:rsidRDefault="003900B2" w:rsidP="000C78B4">
                            <w:pPr>
                              <w:spacing w:after="0" w:line="240" w:lineRule="auto"/>
                              <w:rPr>
                                <w:rFonts w:ascii="Times New Roman" w:hAnsi="Times New Roman" w:cs="Times New Roman"/>
                              </w:rPr>
                            </w:pPr>
                          </w:p>
                          <w:p w14:paraId="2282D1B0" w14:textId="77777777" w:rsidR="003900B2" w:rsidRDefault="003900B2" w:rsidP="000C78B4">
                            <w:pPr>
                              <w:spacing w:after="0" w:line="240" w:lineRule="auto"/>
                              <w:rPr>
                                <w:rFonts w:ascii="Times New Roman" w:hAnsi="Times New Roman" w:cs="Times New Roman"/>
                              </w:rPr>
                            </w:pPr>
                          </w:p>
                          <w:p w14:paraId="2282D1B1" w14:textId="77777777" w:rsidR="003900B2" w:rsidRDefault="003900B2" w:rsidP="000C78B4">
                            <w:pPr>
                              <w:spacing w:after="0" w:line="240" w:lineRule="auto"/>
                              <w:rPr>
                                <w:rFonts w:ascii="Times New Roman" w:hAnsi="Times New Roman" w:cs="Times New Roman"/>
                              </w:rPr>
                            </w:pPr>
                          </w:p>
                          <w:p w14:paraId="2282D1B2" w14:textId="77777777" w:rsidR="003900B2" w:rsidRDefault="003900B2" w:rsidP="000C78B4">
                            <w:pPr>
                              <w:spacing w:after="0" w:line="240" w:lineRule="auto"/>
                              <w:rPr>
                                <w:rFonts w:ascii="Times New Roman" w:hAnsi="Times New Roman" w:cs="Times New Roman"/>
                              </w:rPr>
                            </w:pPr>
                          </w:p>
                          <w:p w14:paraId="2282D1B3" w14:textId="77777777" w:rsidR="003900B2" w:rsidRDefault="003900B2" w:rsidP="000C78B4">
                            <w:pPr>
                              <w:spacing w:line="240" w:lineRule="auto"/>
                              <w:rPr>
                                <w:rFonts w:ascii="Times New Roman" w:hAnsi="Times New Roman" w:cs="Times New Roman"/>
                              </w:rPr>
                            </w:pPr>
                          </w:p>
                          <w:p w14:paraId="2282D1B4" w14:textId="77777777" w:rsidR="003900B2" w:rsidRDefault="003900B2" w:rsidP="000C78B4">
                            <w:pPr>
                              <w:spacing w:line="240" w:lineRule="auto"/>
                              <w:rPr>
                                <w:rFonts w:ascii="Times New Roman" w:hAnsi="Times New Roman" w:cs="Times New Roman"/>
                              </w:rPr>
                            </w:pPr>
                          </w:p>
                          <w:p w14:paraId="2282D1B5" w14:textId="77777777" w:rsidR="003900B2" w:rsidRPr="00490F69" w:rsidRDefault="003900B2" w:rsidP="000C78B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1" id="Text Box 6" o:spid="_x0000_s1032" type="#_x0000_t202" style="position:absolute;margin-left:23.05pt;margin-top:5.5pt;width:199.9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">
                <v:textbox>
                  <w:txbxContent>
                    <w:p w14:paraId="672B74FB" w14:textId="77777777" w:rsidR="003900B2" w:rsidRPr="00B17B32" w:rsidRDefault="003900B2" w:rsidP="0018415B">
                      <w:pPr>
                        <w:spacing w:after="0" w:line="240" w:lineRule="auto"/>
                        <w:rPr>
                          <w:rFonts w:ascii="Times New Roman" w:hAnsi="Times New Roman" w:cs="Times New Roman"/>
                        </w:rPr>
                      </w:pPr>
                      <w:r w:rsidRPr="00B17B32">
                        <w:rPr>
                          <w:rFonts w:ascii="Times New Roman" w:hAnsi="Times New Roman" w:cs="Times New Roman"/>
                        </w:rPr>
                        <w:t xml:space="preserve">Florida Department of Transportation </w:t>
                      </w:r>
                    </w:p>
                    <w:p w14:paraId="1CEB9A0D" w14:textId="26F88151" w:rsidR="003900B2" w:rsidRDefault="003900B2" w:rsidP="0018415B">
                      <w:pPr>
                        <w:spacing w:after="0" w:line="240" w:lineRule="auto"/>
                        <w:rPr>
                          <w:rFonts w:ascii="Times New Roman" w:hAnsi="Times New Roman" w:cs="Times New Roman"/>
                        </w:rPr>
                      </w:pPr>
                      <w:r>
                        <w:rPr>
                          <w:rFonts w:ascii="Times New Roman" w:hAnsi="Times New Roman" w:cs="Times New Roman"/>
                        </w:rPr>
                        <w:t>…</w:t>
                      </w:r>
                    </w:p>
                    <w:p w14:paraId="2282D1AD" w14:textId="77777777" w:rsidR="003900B2" w:rsidRDefault="003900B2" w:rsidP="000C78B4">
                      <w:pPr>
                        <w:spacing w:after="0" w:line="240" w:lineRule="auto"/>
                        <w:rPr>
                          <w:rFonts w:ascii="Times New Roman" w:hAnsi="Times New Roman" w:cs="Times New Roman"/>
                        </w:rPr>
                      </w:pPr>
                    </w:p>
                    <w:p w14:paraId="2282D1AE" w14:textId="77777777" w:rsidR="003900B2" w:rsidRDefault="003900B2" w:rsidP="000C78B4">
                      <w:pPr>
                        <w:spacing w:after="0" w:line="240" w:lineRule="auto"/>
                        <w:rPr>
                          <w:rFonts w:ascii="Times New Roman" w:hAnsi="Times New Roman" w:cs="Times New Roman"/>
                        </w:rPr>
                      </w:pPr>
                    </w:p>
                    <w:p w14:paraId="2282D1AF" w14:textId="77777777" w:rsidR="003900B2" w:rsidRDefault="003900B2" w:rsidP="000C78B4">
                      <w:pPr>
                        <w:spacing w:after="0" w:line="240" w:lineRule="auto"/>
                        <w:rPr>
                          <w:rFonts w:ascii="Times New Roman" w:hAnsi="Times New Roman" w:cs="Times New Roman"/>
                        </w:rPr>
                      </w:pPr>
                    </w:p>
                    <w:p w14:paraId="2282D1B0" w14:textId="77777777" w:rsidR="003900B2" w:rsidRDefault="003900B2" w:rsidP="000C78B4">
                      <w:pPr>
                        <w:spacing w:after="0" w:line="240" w:lineRule="auto"/>
                        <w:rPr>
                          <w:rFonts w:ascii="Times New Roman" w:hAnsi="Times New Roman" w:cs="Times New Roman"/>
                        </w:rPr>
                      </w:pPr>
                    </w:p>
                    <w:p w14:paraId="2282D1B1" w14:textId="77777777" w:rsidR="003900B2" w:rsidRDefault="003900B2" w:rsidP="000C78B4">
                      <w:pPr>
                        <w:spacing w:after="0" w:line="240" w:lineRule="auto"/>
                        <w:rPr>
                          <w:rFonts w:ascii="Times New Roman" w:hAnsi="Times New Roman" w:cs="Times New Roman"/>
                        </w:rPr>
                      </w:pPr>
                    </w:p>
                    <w:p w14:paraId="2282D1B2" w14:textId="77777777" w:rsidR="003900B2" w:rsidRDefault="003900B2" w:rsidP="000C78B4">
                      <w:pPr>
                        <w:spacing w:after="0" w:line="240" w:lineRule="auto"/>
                        <w:rPr>
                          <w:rFonts w:ascii="Times New Roman" w:hAnsi="Times New Roman" w:cs="Times New Roman"/>
                        </w:rPr>
                      </w:pPr>
                    </w:p>
                    <w:p w14:paraId="2282D1B3" w14:textId="77777777" w:rsidR="003900B2" w:rsidRDefault="003900B2" w:rsidP="000C78B4">
                      <w:pPr>
                        <w:spacing w:line="240" w:lineRule="auto"/>
                        <w:rPr>
                          <w:rFonts w:ascii="Times New Roman" w:hAnsi="Times New Roman" w:cs="Times New Roman"/>
                        </w:rPr>
                      </w:pPr>
                    </w:p>
                    <w:p w14:paraId="2282D1B4" w14:textId="77777777" w:rsidR="003900B2" w:rsidRDefault="003900B2" w:rsidP="000C78B4">
                      <w:pPr>
                        <w:spacing w:line="240" w:lineRule="auto"/>
                        <w:rPr>
                          <w:rFonts w:ascii="Times New Roman" w:hAnsi="Times New Roman" w:cs="Times New Roman"/>
                        </w:rPr>
                      </w:pPr>
                    </w:p>
                    <w:p w14:paraId="2282D1B5" w14:textId="77777777" w:rsidR="003900B2" w:rsidRPr="00490F69" w:rsidRDefault="003900B2" w:rsidP="000C78B4">
                      <w:pPr>
                        <w:rPr>
                          <w:rFonts w:ascii="Times New Roman" w:hAnsi="Times New Roman" w:cs="Times New Roman"/>
                        </w:rPr>
                      </w:pPr>
                    </w:p>
                  </w:txbxContent>
                </v:textbox>
              </v:shape>
            </w:pict>
          </mc:Fallback>
        </mc:AlternateContent>
      </w:r>
      <w:r w:rsidR="002B556D" w:rsidRPr="002B556D">
        <w:rPr>
          <w:rFonts w:ascii="Times New Roman" w:hAnsi="Times New Roman" w:cs="Times New Roman"/>
          <w:color w:val="000000"/>
          <w:sz w:val="24"/>
          <w:szCs w:val="24"/>
        </w:rPr>
        <w:t xml:space="preserve"> </w:t>
      </w:r>
      <w:r w:rsidR="002B556D">
        <w:rPr>
          <w:rFonts w:ascii="Times New Roman" w:hAnsi="Times New Roman" w:cs="Times New Roman"/>
          <w:color w:val="000000"/>
          <w:sz w:val="24"/>
          <w:szCs w:val="24"/>
        </w:rPr>
        <w:tab/>
      </w:r>
    </w:p>
    <w:p w14:paraId="2282CFC6" w14:textId="77777777" w:rsidR="00C75ED4" w:rsidRDefault="00C75ED4" w:rsidP="002B556D">
      <w:pPr>
        <w:autoSpaceDE w:val="0"/>
        <w:autoSpaceDN w:val="0"/>
        <w:adjustRightInd w:val="0"/>
        <w:spacing w:after="0" w:line="240" w:lineRule="auto"/>
        <w:rPr>
          <w:b/>
          <w:bCs/>
          <w:sz w:val="23"/>
          <w:szCs w:val="23"/>
        </w:rPr>
      </w:pPr>
      <w:r>
        <w:rPr>
          <w:b/>
          <w:bCs/>
          <w:sz w:val="23"/>
          <w:szCs w:val="23"/>
        </w:rPr>
        <w:br w:type="page"/>
      </w:r>
    </w:p>
    <w:p w14:paraId="2282CFE2" w14:textId="77777777" w:rsidR="0054320E" w:rsidRDefault="00D10EFA" w:rsidP="0054320E">
      <w:pPr>
        <w:pStyle w:val="Default"/>
        <w:jc w:val="center"/>
        <w:rPr>
          <w:b/>
          <w:bCs/>
          <w:color w:val="auto"/>
          <w:sz w:val="23"/>
          <w:szCs w:val="23"/>
        </w:rPr>
      </w:pPr>
      <w:r>
        <w:rPr>
          <w:b/>
          <w:bCs/>
          <w:color w:val="auto"/>
          <w:sz w:val="23"/>
          <w:szCs w:val="23"/>
        </w:rPr>
        <w:lastRenderedPageBreak/>
        <w:t>SPECIAL CONDITIONS</w:t>
      </w:r>
    </w:p>
    <w:p w14:paraId="2282CFE3" w14:textId="77777777" w:rsidR="0054320E" w:rsidRDefault="0054320E" w:rsidP="0054320E">
      <w:pPr>
        <w:pStyle w:val="Default"/>
        <w:rPr>
          <w:b/>
          <w:bCs/>
          <w:color w:val="auto"/>
          <w:sz w:val="23"/>
          <w:szCs w:val="23"/>
        </w:rPr>
      </w:pPr>
    </w:p>
    <w:p w14:paraId="2282CFE4" w14:textId="77777777" w:rsidR="00D10EFA" w:rsidRDefault="00D10EFA" w:rsidP="0054320E">
      <w:pPr>
        <w:pStyle w:val="Default"/>
        <w:rPr>
          <w:color w:val="auto"/>
          <w:sz w:val="23"/>
          <w:szCs w:val="23"/>
        </w:rPr>
      </w:pPr>
      <w:r>
        <w:rPr>
          <w:b/>
          <w:bCs/>
          <w:color w:val="auto"/>
          <w:sz w:val="23"/>
          <w:szCs w:val="23"/>
        </w:rPr>
        <w:t>1) TECHNICAL PROPOSAL SUBMITTAL</w:t>
      </w:r>
    </w:p>
    <w:p w14:paraId="2282CFE5" w14:textId="77777777" w:rsidR="00D10EFA" w:rsidRDefault="00D10EFA">
      <w:pPr>
        <w:pStyle w:val="Default"/>
        <w:rPr>
          <w:color w:val="auto"/>
          <w:sz w:val="23"/>
          <w:szCs w:val="23"/>
        </w:rPr>
      </w:pPr>
    </w:p>
    <w:p w14:paraId="2282CFE6" w14:textId="77777777" w:rsidR="00D10EFA" w:rsidRDefault="00D10EFA">
      <w:pPr>
        <w:pStyle w:val="Default"/>
        <w:rPr>
          <w:color w:val="auto"/>
          <w:sz w:val="23"/>
          <w:szCs w:val="23"/>
        </w:rPr>
      </w:pPr>
      <w:r>
        <w:rPr>
          <w:color w:val="auto"/>
          <w:sz w:val="23"/>
          <w:szCs w:val="23"/>
        </w:rPr>
        <w:t>The State of Florida</w:t>
      </w:r>
      <w:r w:rsidR="002B256F">
        <w:rPr>
          <w:color w:val="auto"/>
          <w:sz w:val="23"/>
          <w:szCs w:val="23"/>
        </w:rPr>
        <w:t>,</w:t>
      </w:r>
      <w:r>
        <w:rPr>
          <w:color w:val="auto"/>
          <w:sz w:val="23"/>
          <w:szCs w:val="23"/>
        </w:rPr>
        <w:t xml:space="preserve"> Department of Transportation (</w:t>
      </w:r>
      <w:r w:rsidR="002B256F">
        <w:rPr>
          <w:color w:val="auto"/>
          <w:sz w:val="23"/>
          <w:szCs w:val="23"/>
        </w:rPr>
        <w:t>“</w:t>
      </w:r>
      <w:r>
        <w:rPr>
          <w:color w:val="auto"/>
          <w:sz w:val="23"/>
          <w:szCs w:val="23"/>
        </w:rPr>
        <w:t>Department</w:t>
      </w:r>
      <w:r w:rsidR="002B256F">
        <w:rPr>
          <w:color w:val="auto"/>
          <w:sz w:val="23"/>
          <w:szCs w:val="23"/>
        </w:rPr>
        <w:t>”</w:t>
      </w:r>
      <w:r>
        <w:rPr>
          <w:color w:val="auto"/>
          <w:sz w:val="23"/>
          <w:szCs w:val="23"/>
        </w:rPr>
        <w:t xml:space="preserve">) will accept proposals </w:t>
      </w:r>
      <w:r w:rsidR="00C04BFD">
        <w:rPr>
          <w:color w:val="auto"/>
          <w:sz w:val="23"/>
          <w:szCs w:val="23"/>
        </w:rPr>
        <w:t>for</w:t>
      </w:r>
      <w:r>
        <w:rPr>
          <w:color w:val="auto"/>
          <w:sz w:val="23"/>
          <w:szCs w:val="23"/>
        </w:rPr>
        <w:t xml:space="preserve">: </w:t>
      </w:r>
    </w:p>
    <w:p w14:paraId="2282CFE7" w14:textId="77777777" w:rsidR="00D10EFA" w:rsidRDefault="00D10EFA">
      <w:pPr>
        <w:pStyle w:val="Default"/>
        <w:rPr>
          <w:color w:val="auto"/>
          <w:sz w:val="23"/>
          <w:szCs w:val="23"/>
        </w:rPr>
      </w:pPr>
    </w:p>
    <w:p w14:paraId="2282CFE8" w14:textId="77777777" w:rsidR="00D10EFA" w:rsidRDefault="00D10EFA">
      <w:pPr>
        <w:pStyle w:val="Default"/>
        <w:rPr>
          <w:color w:val="auto"/>
          <w:sz w:val="23"/>
          <w:szCs w:val="23"/>
        </w:rPr>
      </w:pPr>
      <w:r>
        <w:rPr>
          <w:b/>
          <w:bCs/>
          <w:color w:val="auto"/>
          <w:sz w:val="23"/>
          <w:szCs w:val="23"/>
        </w:rPr>
        <w:t xml:space="preserve">Project Location (s) and Work Description: </w:t>
      </w:r>
    </w:p>
    <w:bookmarkStart w:id="1" w:name="F[0].P4[0].TextField6[0]"/>
    <w:bookmarkEnd w:id="1"/>
    <w:p w14:paraId="2282CFE9" w14:textId="2C77E96C" w:rsidR="00D10EFA" w:rsidRDefault="00545917">
      <w:pPr>
        <w:pStyle w:val="Default"/>
        <w:rPr>
          <w:color w:val="auto"/>
          <w:sz w:val="23"/>
          <w:szCs w:val="23"/>
        </w:rPr>
      </w:pPr>
      <w:r>
        <w:rPr>
          <w:b/>
          <w:bCs/>
          <w:noProof/>
          <w:sz w:val="23"/>
          <w:szCs w:val="23"/>
        </w:rPr>
        <mc:AlternateContent>
          <mc:Choice Requires="wps">
            <w:drawing>
              <wp:anchor distT="0" distB="0" distL="114300" distR="114300" simplePos="0" relativeHeight="251688960" behindDoc="0" locked="0" layoutInCell="1" allowOverlap="1" wp14:anchorId="2282D18B" wp14:editId="4EC00F74">
                <wp:simplePos x="0" y="0"/>
                <wp:positionH relativeFrom="column">
                  <wp:posOffset>-70757</wp:posOffset>
                </wp:positionH>
                <wp:positionV relativeFrom="paragraph">
                  <wp:posOffset>97155</wp:posOffset>
                </wp:positionV>
                <wp:extent cx="6356149" cy="2182586"/>
                <wp:effectExtent l="0" t="0" r="26035" b="273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149" cy="2182586"/>
                        </a:xfrm>
                        <a:prstGeom prst="rect">
                          <a:avLst/>
                        </a:prstGeom>
                        <a:solidFill>
                          <a:srgbClr val="FFFFFF"/>
                        </a:solidFill>
                        <a:ln w="9525">
                          <a:solidFill>
                            <a:srgbClr val="000000"/>
                          </a:solidFill>
                          <a:miter lim="800000"/>
                          <a:headEnd/>
                          <a:tailEnd/>
                        </a:ln>
                      </wps:spPr>
                      <wps:txbx>
                        <w:txbxContent>
                          <w:p w14:paraId="1EE5FAA1" w14:textId="28187582"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b/>
                                <w:sz w:val="28"/>
                                <w:szCs w:val="28"/>
                              </w:rPr>
                            </w:pPr>
                            <w:r w:rsidRPr="00B17B32">
                              <w:rPr>
                                <w:rFonts w:ascii="Times New Roman" w:eastAsia="Times New Roman" w:hAnsi="Times New Roman" w:cs="Times New Roman"/>
                                <w:b/>
                                <w:sz w:val="28"/>
                                <w:szCs w:val="28"/>
                              </w:rPr>
                              <w:t>Contract Limits:</w:t>
                            </w:r>
                          </w:p>
                          <w:p w14:paraId="77CCAFDA" w14:textId="67F1655B" w:rsidR="003900B2" w:rsidRPr="009F0DB5" w:rsidRDefault="003900B2" w:rsidP="00B2258B">
                            <w:pPr>
                              <w:widowControl w:val="0"/>
                              <w:autoSpaceDE w:val="0"/>
                              <w:autoSpaceDN w:val="0"/>
                              <w:adjustRightInd w:val="0"/>
                              <w:spacing w:after="0" w:line="240" w:lineRule="auto"/>
                              <w:rPr>
                                <w:rFonts w:ascii="Times New Roman" w:eastAsia="Times New Roman" w:hAnsi="Times New Roman" w:cs="Times New Roman"/>
                                <w:sz w:val="24"/>
                                <w:szCs w:val="24"/>
                              </w:rPr>
                            </w:pPr>
                            <w:r w:rsidRPr="009F0DB5">
                              <w:rPr>
                                <w:rFonts w:ascii="Times New Roman" w:eastAsia="Times New Roman" w:hAnsi="Times New Roman" w:cs="Times New Roman"/>
                                <w:sz w:val="24"/>
                                <w:szCs w:val="24"/>
                              </w:rPr>
                              <w:t xml:space="preserve">This contract includes </w:t>
                            </w:r>
                            <w:r>
                              <w:rPr>
                                <w:rFonts w:ascii="Times New Roman" w:eastAsia="Times New Roman" w:hAnsi="Times New Roman" w:cs="Times New Roman"/>
                                <w:sz w:val="24"/>
                                <w:szCs w:val="24"/>
                              </w:rPr>
                              <w:t xml:space="preserve">the entire corridor </w:t>
                            </w:r>
                            <w:r w:rsidR="00B73373">
                              <w:rPr>
                                <w:rFonts w:ascii="Times New Roman" w:eastAsia="Times New Roman" w:hAnsi="Times New Roman" w:cs="Times New Roman"/>
                                <w:sz w:val="24"/>
                                <w:szCs w:val="24"/>
                              </w:rPr>
                              <w:t>of Interstate ____</w:t>
                            </w:r>
                            <w:r>
                              <w:rPr>
                                <w:rFonts w:ascii="Times New Roman" w:eastAsia="Times New Roman" w:hAnsi="Times New Roman" w:cs="Times New Roman"/>
                                <w:sz w:val="24"/>
                                <w:szCs w:val="24"/>
                              </w:rPr>
                              <w:t xml:space="preserve"> </w:t>
                            </w:r>
                            <w:r w:rsidR="0068509D">
                              <w:rPr>
                                <w:rFonts w:ascii="Times New Roman" w:eastAsia="Times New Roman" w:hAnsi="Times New Roman" w:cs="Times New Roman"/>
                                <w:sz w:val="24"/>
                                <w:szCs w:val="24"/>
                              </w:rPr>
                              <w:t xml:space="preserve">_____bound </w:t>
                            </w:r>
                            <w:r>
                              <w:rPr>
                                <w:rFonts w:ascii="Times New Roman" w:eastAsia="Times New Roman" w:hAnsi="Times New Roman" w:cs="Times New Roman"/>
                                <w:sz w:val="24"/>
                                <w:szCs w:val="24"/>
                              </w:rPr>
                              <w:t>beginning at mile</w:t>
                            </w:r>
                            <w:r w:rsidR="00C55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marker </w:t>
                            </w:r>
                            <w:r w:rsidR="00B73373">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in </w:t>
                            </w:r>
                            <w:r w:rsidR="00B73373">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County and ending at mile</w:t>
                            </w:r>
                            <w:r w:rsidR="00C55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marker </w:t>
                            </w:r>
                            <w:r w:rsidR="00B73373">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 xml:space="preserve">in </w:t>
                            </w:r>
                            <w:r w:rsidR="00B73373">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County.</w:t>
                            </w:r>
                          </w:p>
                          <w:p w14:paraId="02833556" w14:textId="77777777"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sz w:val="28"/>
                                <w:szCs w:val="28"/>
                              </w:rPr>
                            </w:pPr>
                          </w:p>
                          <w:p w14:paraId="7EA1D085" w14:textId="77777777"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sz w:val="28"/>
                                <w:szCs w:val="28"/>
                              </w:rPr>
                            </w:pPr>
                            <w:r w:rsidRPr="00B17B32">
                              <w:rPr>
                                <w:rFonts w:ascii="Times New Roman" w:eastAsia="Times New Roman" w:hAnsi="Times New Roman" w:cs="Times New Roman"/>
                                <w:b/>
                                <w:sz w:val="28"/>
                                <w:szCs w:val="28"/>
                              </w:rPr>
                              <w:t>Contract Description:</w:t>
                            </w:r>
                          </w:p>
                          <w:p w14:paraId="2282D1CE" w14:textId="4EF3BF22" w:rsidR="003900B2" w:rsidRDefault="003900B2" w:rsidP="00D76963">
                            <w:pPr>
                              <w:widowControl w:val="0"/>
                              <w:autoSpaceDE w:val="0"/>
                              <w:autoSpaceDN w:val="0"/>
                              <w:adjustRightInd w:val="0"/>
                              <w:spacing w:after="0" w:line="240" w:lineRule="auto"/>
                              <w:rPr>
                                <w:rFonts w:ascii="Times New Roman" w:hAnsi="Times New Roman" w:cs="Times New Roman"/>
                              </w:rPr>
                            </w:pPr>
                            <w:r w:rsidRPr="009F0DB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Performance Based </w:t>
                            </w:r>
                            <w:r w:rsidRPr="009F0DB5">
                              <w:rPr>
                                <w:rFonts w:ascii="Times New Roman" w:eastAsia="Times New Roman" w:hAnsi="Times New Roman" w:cs="Times New Roman"/>
                                <w:sz w:val="24"/>
                                <w:szCs w:val="24"/>
                              </w:rPr>
                              <w:t xml:space="preserve">contract includes </w:t>
                            </w:r>
                            <w:r>
                              <w:rPr>
                                <w:rFonts w:ascii="Times New Roman" w:eastAsia="Times New Roman" w:hAnsi="Times New Roman" w:cs="Times New Roman"/>
                                <w:sz w:val="24"/>
                                <w:szCs w:val="24"/>
                              </w:rPr>
                              <w:t xml:space="preserve">providing </w:t>
                            </w:r>
                            <w:r w:rsidRPr="004613C8">
                              <w:rPr>
                                <w:rFonts w:ascii="Times New Roman" w:eastAsia="Times New Roman" w:hAnsi="Times New Roman" w:cs="Times New Roman"/>
                                <w:sz w:val="24"/>
                                <w:szCs w:val="24"/>
                              </w:rPr>
                              <w:t>Emergency Roadside Assistance Services</w:t>
                            </w:r>
                            <w:r>
                              <w:rPr>
                                <w:rFonts w:ascii="Times New Roman" w:eastAsia="Times New Roman" w:hAnsi="Times New Roman" w:cs="Times New Roman"/>
                                <w:sz w:val="24"/>
                                <w:szCs w:val="24"/>
                              </w:rPr>
                              <w:t xml:space="preserve"> to motorist during evacuations and other emergency events.  </w:t>
                            </w:r>
                            <w:r w:rsidRPr="004613C8">
                              <w:rPr>
                                <w:rFonts w:ascii="Times New Roman" w:eastAsia="Times New Roman" w:hAnsi="Times New Roman" w:cs="Times New Roman"/>
                                <w:sz w:val="24"/>
                                <w:szCs w:val="24"/>
                              </w:rPr>
                              <w:t>Emergency Roadside Assistance Services</w:t>
                            </w:r>
                            <w:r>
                              <w:rPr>
                                <w:rFonts w:ascii="Times New Roman" w:eastAsia="Times New Roman" w:hAnsi="Times New Roman" w:cs="Times New Roman"/>
                                <w:sz w:val="24"/>
                                <w:szCs w:val="24"/>
                              </w:rPr>
                              <w:t xml:space="preserve"> includes </w:t>
                            </w:r>
                            <w:r w:rsidR="00BD07A7">
                              <w:rPr>
                                <w:rFonts w:ascii="Times New Roman" w:eastAsia="Times New Roman" w:hAnsi="Times New Roman" w:cs="Times New Roman"/>
                                <w:sz w:val="24"/>
                                <w:szCs w:val="24"/>
                              </w:rPr>
                              <w:t xml:space="preserve">push, pull, or tow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s to a safe location</w:t>
                            </w:r>
                            <w:r w:rsidR="006B61A5">
                              <w:rPr>
                                <w:rFonts w:ascii="Times New Roman" w:eastAsia="Times New Roman" w:hAnsi="Times New Roman" w:cs="Times New Roman"/>
                                <w:sz w:val="24"/>
                                <w:szCs w:val="24"/>
                              </w:rPr>
                              <w:t xml:space="preserve"> on the side of the road and</w:t>
                            </w:r>
                            <w:r w:rsidRPr="004613C8">
                              <w:rPr>
                                <w:rFonts w:ascii="Times New Roman" w:eastAsia="Times New Roman" w:hAnsi="Times New Roman" w:cs="Times New Roman"/>
                                <w:sz w:val="24"/>
                                <w:szCs w:val="24"/>
                              </w:rPr>
                              <w:t xml:space="preserve"> off of the travel lanes; provid</w:t>
                            </w:r>
                            <w:r w:rsidR="00D76963">
                              <w:rPr>
                                <w:rFonts w:ascii="Times New Roman" w:eastAsia="Times New Roman" w:hAnsi="Times New Roman" w:cs="Times New Roman"/>
                                <w:sz w:val="24"/>
                                <w:szCs w:val="24"/>
                              </w:rPr>
                              <w:t>e</w:t>
                            </w:r>
                            <w:r w:rsidRPr="004613C8">
                              <w:rPr>
                                <w:rFonts w:ascii="Times New Roman" w:eastAsia="Times New Roman" w:hAnsi="Times New Roman" w:cs="Times New Roman"/>
                                <w:sz w:val="24"/>
                                <w:szCs w:val="24"/>
                              </w:rPr>
                              <w:t xml:space="preserve"> fuel, chang</w:t>
                            </w:r>
                            <w:r w:rsidR="00D76963">
                              <w:rPr>
                                <w:rFonts w:ascii="Times New Roman" w:eastAsia="Times New Roman" w:hAnsi="Times New Roman" w:cs="Times New Roman"/>
                                <w:sz w:val="24"/>
                                <w:szCs w:val="24"/>
                              </w:rPr>
                              <w:t xml:space="preserve">e or repair </w:t>
                            </w:r>
                            <w:r w:rsidRPr="004613C8">
                              <w:rPr>
                                <w:rFonts w:ascii="Times New Roman" w:eastAsia="Times New Roman" w:hAnsi="Times New Roman" w:cs="Times New Roman"/>
                                <w:sz w:val="24"/>
                                <w:szCs w:val="24"/>
                              </w:rPr>
                              <w:t xml:space="preserve">tires, and perform other minor vehicle repairs to restore the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 xml:space="preserve"> for travel; and provid</w:t>
                            </w:r>
                            <w:r w:rsidR="00D76963">
                              <w:rPr>
                                <w:rFonts w:ascii="Times New Roman" w:eastAsia="Times New Roman" w:hAnsi="Times New Roman" w:cs="Times New Roman"/>
                                <w:sz w:val="24"/>
                                <w:szCs w:val="24"/>
                              </w:rPr>
                              <w:t>e</w:t>
                            </w:r>
                            <w:r w:rsidRPr="004613C8">
                              <w:rPr>
                                <w:rFonts w:ascii="Times New Roman" w:eastAsia="Times New Roman" w:hAnsi="Times New Roman" w:cs="Times New Roman"/>
                                <w:sz w:val="24"/>
                                <w:szCs w:val="24"/>
                              </w:rPr>
                              <w:t xml:space="preserve"> transportation of </w:t>
                            </w:r>
                            <w:r w:rsidR="00D76963">
                              <w:rPr>
                                <w:rFonts w:ascii="Times New Roman" w:eastAsia="Times New Roman" w:hAnsi="Times New Roman" w:cs="Times New Roman"/>
                                <w:sz w:val="24"/>
                                <w:szCs w:val="24"/>
                              </w:rPr>
                              <w:t xml:space="preserve">Motorist of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s</w:t>
                            </w:r>
                            <w:r w:rsidR="00D76963">
                              <w:rPr>
                                <w:rFonts w:ascii="Times New Roman" w:eastAsia="Times New Roman" w:hAnsi="Times New Roman" w:cs="Times New Roman"/>
                                <w:sz w:val="24"/>
                                <w:szCs w:val="24"/>
                              </w:rPr>
                              <w:t xml:space="preserve"> </w:t>
                            </w:r>
                            <w:r w:rsidRPr="004613C8">
                              <w:rPr>
                                <w:rFonts w:ascii="Times New Roman" w:eastAsia="Times New Roman" w:hAnsi="Times New Roman" w:cs="Times New Roman"/>
                                <w:sz w:val="24"/>
                                <w:szCs w:val="24"/>
                              </w:rPr>
                              <w:t>whose vehicle cannot be readily restored for travel</w:t>
                            </w:r>
                            <w:r>
                              <w:rPr>
                                <w:rFonts w:ascii="Times New Roman" w:eastAsia="Times New Roman" w:hAnsi="Times New Roman" w:cs="Times New Roman"/>
                                <w:sz w:val="24"/>
                                <w:szCs w:val="24"/>
                              </w:rPr>
                              <w:t>.</w:t>
                            </w:r>
                          </w:p>
                          <w:p w14:paraId="2282D1CF" w14:textId="77777777" w:rsidR="003900B2" w:rsidRDefault="003900B2" w:rsidP="00227C0E">
                            <w:pPr>
                              <w:spacing w:line="240" w:lineRule="auto"/>
                              <w:rPr>
                                <w:rFonts w:ascii="Times New Roman" w:hAnsi="Times New Roman" w:cs="Times New Roman"/>
                              </w:rPr>
                            </w:pPr>
                          </w:p>
                          <w:p w14:paraId="2282D1D0" w14:textId="77777777" w:rsidR="003900B2" w:rsidRDefault="003900B2" w:rsidP="00227C0E">
                            <w:pPr>
                              <w:spacing w:line="240" w:lineRule="auto"/>
                              <w:rPr>
                                <w:rFonts w:ascii="Times New Roman" w:hAnsi="Times New Roman" w:cs="Times New Roman"/>
                              </w:rPr>
                            </w:pPr>
                          </w:p>
                          <w:p w14:paraId="2282D1D1" w14:textId="77777777" w:rsidR="003900B2" w:rsidRPr="00490F69" w:rsidRDefault="003900B2" w:rsidP="00227C0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B" id="Text Box 16" o:spid="_x0000_s1033" type="#_x0000_t202" style="position:absolute;margin-left:-5.55pt;margin-top:7.65pt;width:500.5pt;height:17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ThMA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">
                <v:textbox>
                  <w:txbxContent>
                    <w:p w14:paraId="1EE5FAA1" w14:textId="28187582"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b/>
                          <w:sz w:val="28"/>
                          <w:szCs w:val="28"/>
                        </w:rPr>
                      </w:pPr>
                      <w:r w:rsidRPr="00B17B32">
                        <w:rPr>
                          <w:rFonts w:ascii="Times New Roman" w:eastAsia="Times New Roman" w:hAnsi="Times New Roman" w:cs="Times New Roman"/>
                          <w:b/>
                          <w:sz w:val="28"/>
                          <w:szCs w:val="28"/>
                        </w:rPr>
                        <w:t>Contract Limits:</w:t>
                      </w:r>
                    </w:p>
                    <w:p w14:paraId="77CCAFDA" w14:textId="67F1655B" w:rsidR="003900B2" w:rsidRPr="009F0DB5" w:rsidRDefault="003900B2" w:rsidP="00B2258B">
                      <w:pPr>
                        <w:widowControl w:val="0"/>
                        <w:autoSpaceDE w:val="0"/>
                        <w:autoSpaceDN w:val="0"/>
                        <w:adjustRightInd w:val="0"/>
                        <w:spacing w:after="0" w:line="240" w:lineRule="auto"/>
                        <w:rPr>
                          <w:rFonts w:ascii="Times New Roman" w:eastAsia="Times New Roman" w:hAnsi="Times New Roman" w:cs="Times New Roman"/>
                          <w:sz w:val="24"/>
                          <w:szCs w:val="24"/>
                        </w:rPr>
                      </w:pPr>
                      <w:r w:rsidRPr="009F0DB5">
                        <w:rPr>
                          <w:rFonts w:ascii="Times New Roman" w:eastAsia="Times New Roman" w:hAnsi="Times New Roman" w:cs="Times New Roman"/>
                          <w:sz w:val="24"/>
                          <w:szCs w:val="24"/>
                        </w:rPr>
                        <w:t xml:space="preserve">This contract includes </w:t>
                      </w:r>
                      <w:r>
                        <w:rPr>
                          <w:rFonts w:ascii="Times New Roman" w:eastAsia="Times New Roman" w:hAnsi="Times New Roman" w:cs="Times New Roman"/>
                          <w:sz w:val="24"/>
                          <w:szCs w:val="24"/>
                        </w:rPr>
                        <w:t xml:space="preserve">the entire corridor </w:t>
                      </w:r>
                      <w:r w:rsidR="00B73373">
                        <w:rPr>
                          <w:rFonts w:ascii="Times New Roman" w:eastAsia="Times New Roman" w:hAnsi="Times New Roman" w:cs="Times New Roman"/>
                          <w:sz w:val="24"/>
                          <w:szCs w:val="24"/>
                        </w:rPr>
                        <w:t>of Interstate ____</w:t>
                      </w:r>
                      <w:r>
                        <w:rPr>
                          <w:rFonts w:ascii="Times New Roman" w:eastAsia="Times New Roman" w:hAnsi="Times New Roman" w:cs="Times New Roman"/>
                          <w:sz w:val="24"/>
                          <w:szCs w:val="24"/>
                        </w:rPr>
                        <w:t xml:space="preserve"> </w:t>
                      </w:r>
                      <w:r w:rsidR="0068509D">
                        <w:rPr>
                          <w:rFonts w:ascii="Times New Roman" w:eastAsia="Times New Roman" w:hAnsi="Times New Roman" w:cs="Times New Roman"/>
                          <w:sz w:val="24"/>
                          <w:szCs w:val="24"/>
                        </w:rPr>
                        <w:t xml:space="preserve">_____bound </w:t>
                      </w:r>
                      <w:r>
                        <w:rPr>
                          <w:rFonts w:ascii="Times New Roman" w:eastAsia="Times New Roman" w:hAnsi="Times New Roman" w:cs="Times New Roman"/>
                          <w:sz w:val="24"/>
                          <w:szCs w:val="24"/>
                        </w:rPr>
                        <w:t>beginning at mile</w:t>
                      </w:r>
                      <w:r w:rsidR="00C55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marker </w:t>
                      </w:r>
                      <w:r w:rsidR="00B73373">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in </w:t>
                      </w:r>
                      <w:r w:rsidR="00B73373">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County and ending at mile</w:t>
                      </w:r>
                      <w:r w:rsidR="00C55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marker </w:t>
                      </w:r>
                      <w:r w:rsidR="00B73373">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 xml:space="preserve">in </w:t>
                      </w:r>
                      <w:r w:rsidR="00B73373">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County.</w:t>
                      </w:r>
                    </w:p>
                    <w:p w14:paraId="02833556" w14:textId="77777777"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sz w:val="28"/>
                          <w:szCs w:val="28"/>
                        </w:rPr>
                      </w:pPr>
                    </w:p>
                    <w:p w14:paraId="7EA1D085" w14:textId="77777777" w:rsidR="003900B2" w:rsidRPr="00B17B32" w:rsidRDefault="003900B2" w:rsidP="00B2258B">
                      <w:pPr>
                        <w:widowControl w:val="0"/>
                        <w:autoSpaceDE w:val="0"/>
                        <w:autoSpaceDN w:val="0"/>
                        <w:adjustRightInd w:val="0"/>
                        <w:spacing w:after="0" w:line="240" w:lineRule="auto"/>
                        <w:rPr>
                          <w:rFonts w:ascii="Times New Roman" w:eastAsia="Times New Roman" w:hAnsi="Times New Roman" w:cs="Times New Roman"/>
                          <w:sz w:val="28"/>
                          <w:szCs w:val="28"/>
                        </w:rPr>
                      </w:pPr>
                      <w:r w:rsidRPr="00B17B32">
                        <w:rPr>
                          <w:rFonts w:ascii="Times New Roman" w:eastAsia="Times New Roman" w:hAnsi="Times New Roman" w:cs="Times New Roman"/>
                          <w:b/>
                          <w:sz w:val="28"/>
                          <w:szCs w:val="28"/>
                        </w:rPr>
                        <w:t>Contract Description:</w:t>
                      </w:r>
                    </w:p>
                    <w:p w14:paraId="2282D1CE" w14:textId="4EF3BF22" w:rsidR="003900B2" w:rsidRDefault="003900B2" w:rsidP="00D76963">
                      <w:pPr>
                        <w:widowControl w:val="0"/>
                        <w:autoSpaceDE w:val="0"/>
                        <w:autoSpaceDN w:val="0"/>
                        <w:adjustRightInd w:val="0"/>
                        <w:spacing w:after="0" w:line="240" w:lineRule="auto"/>
                        <w:rPr>
                          <w:rFonts w:ascii="Times New Roman" w:hAnsi="Times New Roman" w:cs="Times New Roman"/>
                        </w:rPr>
                      </w:pPr>
                      <w:r w:rsidRPr="009F0DB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Performance Based </w:t>
                      </w:r>
                      <w:r w:rsidRPr="009F0DB5">
                        <w:rPr>
                          <w:rFonts w:ascii="Times New Roman" w:eastAsia="Times New Roman" w:hAnsi="Times New Roman" w:cs="Times New Roman"/>
                          <w:sz w:val="24"/>
                          <w:szCs w:val="24"/>
                        </w:rPr>
                        <w:t xml:space="preserve">contract includes </w:t>
                      </w:r>
                      <w:r>
                        <w:rPr>
                          <w:rFonts w:ascii="Times New Roman" w:eastAsia="Times New Roman" w:hAnsi="Times New Roman" w:cs="Times New Roman"/>
                          <w:sz w:val="24"/>
                          <w:szCs w:val="24"/>
                        </w:rPr>
                        <w:t xml:space="preserve">providing </w:t>
                      </w:r>
                      <w:r w:rsidRPr="004613C8">
                        <w:rPr>
                          <w:rFonts w:ascii="Times New Roman" w:eastAsia="Times New Roman" w:hAnsi="Times New Roman" w:cs="Times New Roman"/>
                          <w:sz w:val="24"/>
                          <w:szCs w:val="24"/>
                        </w:rPr>
                        <w:t>Emergency Roadside Assistance Services</w:t>
                      </w:r>
                      <w:r>
                        <w:rPr>
                          <w:rFonts w:ascii="Times New Roman" w:eastAsia="Times New Roman" w:hAnsi="Times New Roman" w:cs="Times New Roman"/>
                          <w:sz w:val="24"/>
                          <w:szCs w:val="24"/>
                        </w:rPr>
                        <w:t xml:space="preserve"> to motorist during evacuations and other emergency events.  </w:t>
                      </w:r>
                      <w:r w:rsidRPr="004613C8">
                        <w:rPr>
                          <w:rFonts w:ascii="Times New Roman" w:eastAsia="Times New Roman" w:hAnsi="Times New Roman" w:cs="Times New Roman"/>
                          <w:sz w:val="24"/>
                          <w:szCs w:val="24"/>
                        </w:rPr>
                        <w:t>Emergency Roadside Assistance Services</w:t>
                      </w:r>
                      <w:r>
                        <w:rPr>
                          <w:rFonts w:ascii="Times New Roman" w:eastAsia="Times New Roman" w:hAnsi="Times New Roman" w:cs="Times New Roman"/>
                          <w:sz w:val="24"/>
                          <w:szCs w:val="24"/>
                        </w:rPr>
                        <w:t xml:space="preserve"> includes </w:t>
                      </w:r>
                      <w:r w:rsidR="00BD07A7">
                        <w:rPr>
                          <w:rFonts w:ascii="Times New Roman" w:eastAsia="Times New Roman" w:hAnsi="Times New Roman" w:cs="Times New Roman"/>
                          <w:sz w:val="24"/>
                          <w:szCs w:val="24"/>
                        </w:rPr>
                        <w:t xml:space="preserve">push, pull, or tow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s to a safe location</w:t>
                      </w:r>
                      <w:r w:rsidR="006B61A5">
                        <w:rPr>
                          <w:rFonts w:ascii="Times New Roman" w:eastAsia="Times New Roman" w:hAnsi="Times New Roman" w:cs="Times New Roman"/>
                          <w:sz w:val="24"/>
                          <w:szCs w:val="24"/>
                        </w:rPr>
                        <w:t xml:space="preserve"> on the side of the road and</w:t>
                      </w:r>
                      <w:r w:rsidRPr="004613C8">
                        <w:rPr>
                          <w:rFonts w:ascii="Times New Roman" w:eastAsia="Times New Roman" w:hAnsi="Times New Roman" w:cs="Times New Roman"/>
                          <w:sz w:val="24"/>
                          <w:szCs w:val="24"/>
                        </w:rPr>
                        <w:t xml:space="preserve"> off of the travel lanes; provid</w:t>
                      </w:r>
                      <w:r w:rsidR="00D76963">
                        <w:rPr>
                          <w:rFonts w:ascii="Times New Roman" w:eastAsia="Times New Roman" w:hAnsi="Times New Roman" w:cs="Times New Roman"/>
                          <w:sz w:val="24"/>
                          <w:szCs w:val="24"/>
                        </w:rPr>
                        <w:t>e</w:t>
                      </w:r>
                      <w:r w:rsidRPr="004613C8">
                        <w:rPr>
                          <w:rFonts w:ascii="Times New Roman" w:eastAsia="Times New Roman" w:hAnsi="Times New Roman" w:cs="Times New Roman"/>
                          <w:sz w:val="24"/>
                          <w:szCs w:val="24"/>
                        </w:rPr>
                        <w:t xml:space="preserve"> fuel, chang</w:t>
                      </w:r>
                      <w:r w:rsidR="00D76963">
                        <w:rPr>
                          <w:rFonts w:ascii="Times New Roman" w:eastAsia="Times New Roman" w:hAnsi="Times New Roman" w:cs="Times New Roman"/>
                          <w:sz w:val="24"/>
                          <w:szCs w:val="24"/>
                        </w:rPr>
                        <w:t xml:space="preserve">e or repair </w:t>
                      </w:r>
                      <w:r w:rsidRPr="004613C8">
                        <w:rPr>
                          <w:rFonts w:ascii="Times New Roman" w:eastAsia="Times New Roman" w:hAnsi="Times New Roman" w:cs="Times New Roman"/>
                          <w:sz w:val="24"/>
                          <w:szCs w:val="24"/>
                        </w:rPr>
                        <w:t xml:space="preserve">tires, and perform other minor vehicle repairs to restore the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 xml:space="preserve"> for travel; and provid</w:t>
                      </w:r>
                      <w:r w:rsidR="00D76963">
                        <w:rPr>
                          <w:rFonts w:ascii="Times New Roman" w:eastAsia="Times New Roman" w:hAnsi="Times New Roman" w:cs="Times New Roman"/>
                          <w:sz w:val="24"/>
                          <w:szCs w:val="24"/>
                        </w:rPr>
                        <w:t>e</w:t>
                      </w:r>
                      <w:r w:rsidRPr="004613C8">
                        <w:rPr>
                          <w:rFonts w:ascii="Times New Roman" w:eastAsia="Times New Roman" w:hAnsi="Times New Roman" w:cs="Times New Roman"/>
                          <w:sz w:val="24"/>
                          <w:szCs w:val="24"/>
                        </w:rPr>
                        <w:t xml:space="preserve"> transportation of </w:t>
                      </w:r>
                      <w:r w:rsidR="00D76963">
                        <w:rPr>
                          <w:rFonts w:ascii="Times New Roman" w:eastAsia="Times New Roman" w:hAnsi="Times New Roman" w:cs="Times New Roman"/>
                          <w:sz w:val="24"/>
                          <w:szCs w:val="24"/>
                        </w:rPr>
                        <w:t xml:space="preserve">Motorist of </w:t>
                      </w:r>
                      <w:r w:rsidR="00B62889">
                        <w:rPr>
                          <w:rFonts w:ascii="Times New Roman" w:eastAsia="Times New Roman" w:hAnsi="Times New Roman" w:cs="Times New Roman"/>
                          <w:sz w:val="24"/>
                          <w:szCs w:val="24"/>
                        </w:rPr>
                        <w:t>Disabled Vehicle</w:t>
                      </w:r>
                      <w:r w:rsidRPr="004613C8">
                        <w:rPr>
                          <w:rFonts w:ascii="Times New Roman" w:eastAsia="Times New Roman" w:hAnsi="Times New Roman" w:cs="Times New Roman"/>
                          <w:sz w:val="24"/>
                          <w:szCs w:val="24"/>
                        </w:rPr>
                        <w:t>s</w:t>
                      </w:r>
                      <w:r w:rsidR="00D76963">
                        <w:rPr>
                          <w:rFonts w:ascii="Times New Roman" w:eastAsia="Times New Roman" w:hAnsi="Times New Roman" w:cs="Times New Roman"/>
                          <w:sz w:val="24"/>
                          <w:szCs w:val="24"/>
                        </w:rPr>
                        <w:t xml:space="preserve"> </w:t>
                      </w:r>
                      <w:r w:rsidRPr="004613C8">
                        <w:rPr>
                          <w:rFonts w:ascii="Times New Roman" w:eastAsia="Times New Roman" w:hAnsi="Times New Roman" w:cs="Times New Roman"/>
                          <w:sz w:val="24"/>
                          <w:szCs w:val="24"/>
                        </w:rPr>
                        <w:t>whose vehicle cannot be readily restored for travel</w:t>
                      </w:r>
                      <w:r>
                        <w:rPr>
                          <w:rFonts w:ascii="Times New Roman" w:eastAsia="Times New Roman" w:hAnsi="Times New Roman" w:cs="Times New Roman"/>
                          <w:sz w:val="24"/>
                          <w:szCs w:val="24"/>
                        </w:rPr>
                        <w:t>.</w:t>
                      </w:r>
                    </w:p>
                    <w:p w14:paraId="2282D1CF" w14:textId="77777777" w:rsidR="003900B2" w:rsidRDefault="003900B2" w:rsidP="00227C0E">
                      <w:pPr>
                        <w:spacing w:line="240" w:lineRule="auto"/>
                        <w:rPr>
                          <w:rFonts w:ascii="Times New Roman" w:hAnsi="Times New Roman" w:cs="Times New Roman"/>
                        </w:rPr>
                      </w:pPr>
                    </w:p>
                    <w:p w14:paraId="2282D1D0" w14:textId="77777777" w:rsidR="003900B2" w:rsidRDefault="003900B2" w:rsidP="00227C0E">
                      <w:pPr>
                        <w:spacing w:line="240" w:lineRule="auto"/>
                        <w:rPr>
                          <w:rFonts w:ascii="Times New Roman" w:hAnsi="Times New Roman" w:cs="Times New Roman"/>
                        </w:rPr>
                      </w:pPr>
                    </w:p>
                    <w:p w14:paraId="2282D1D1" w14:textId="77777777" w:rsidR="003900B2" w:rsidRPr="00490F69" w:rsidRDefault="003900B2" w:rsidP="00227C0E">
                      <w:pPr>
                        <w:rPr>
                          <w:rFonts w:ascii="Times New Roman" w:hAnsi="Times New Roman" w:cs="Times New Roman"/>
                        </w:rPr>
                      </w:pPr>
                    </w:p>
                  </w:txbxContent>
                </v:textbox>
              </v:shape>
            </w:pict>
          </mc:Fallback>
        </mc:AlternateContent>
      </w:r>
      <w:r w:rsidR="003F34BF">
        <w:rPr>
          <w:color w:val="auto"/>
          <w:sz w:val="23"/>
          <w:szCs w:val="23"/>
        </w:rPr>
        <w:fldChar w:fldCharType="begin">
          <w:ffData>
            <w:name w:val="F[0].P4[0].TextField"/>
            <w:enabled/>
            <w:calcOnExit w:val="0"/>
            <w:textInput/>
          </w:ffData>
        </w:fldChar>
      </w:r>
      <w:r w:rsidR="00D10EFA">
        <w:rPr>
          <w:color w:val="auto"/>
          <w:sz w:val="23"/>
          <w:szCs w:val="23"/>
        </w:rPr>
        <w:instrText xml:space="preserve"> FORMTEXT </w:instrText>
      </w:r>
      <w:r w:rsidR="0077712B">
        <w:rPr>
          <w:color w:val="auto"/>
          <w:sz w:val="23"/>
          <w:szCs w:val="23"/>
        </w:rPr>
      </w:r>
      <w:r w:rsidR="0077712B">
        <w:rPr>
          <w:color w:val="auto"/>
          <w:sz w:val="23"/>
          <w:szCs w:val="23"/>
        </w:rPr>
        <w:fldChar w:fldCharType="separate"/>
      </w:r>
      <w:r w:rsidR="003F34BF">
        <w:rPr>
          <w:color w:val="auto"/>
          <w:sz w:val="23"/>
          <w:szCs w:val="23"/>
        </w:rPr>
        <w:fldChar w:fldCharType="end"/>
      </w:r>
    </w:p>
    <w:p w14:paraId="2282CFEA" w14:textId="77777777" w:rsidR="00F7789B" w:rsidRDefault="00F7789B">
      <w:pPr>
        <w:pStyle w:val="Default"/>
        <w:rPr>
          <w:color w:val="auto"/>
          <w:sz w:val="23"/>
          <w:szCs w:val="23"/>
        </w:rPr>
      </w:pPr>
    </w:p>
    <w:p w14:paraId="2282CFEB" w14:textId="77777777" w:rsidR="00227C0E" w:rsidRDefault="00227C0E">
      <w:pPr>
        <w:pStyle w:val="Default"/>
        <w:rPr>
          <w:color w:val="auto"/>
          <w:sz w:val="23"/>
          <w:szCs w:val="23"/>
        </w:rPr>
      </w:pPr>
    </w:p>
    <w:p w14:paraId="2282CFEC" w14:textId="77777777" w:rsidR="00227C0E" w:rsidRDefault="00227C0E">
      <w:pPr>
        <w:pStyle w:val="Default"/>
        <w:rPr>
          <w:color w:val="auto"/>
          <w:sz w:val="23"/>
          <w:szCs w:val="23"/>
        </w:rPr>
      </w:pPr>
    </w:p>
    <w:p w14:paraId="2282CFED" w14:textId="77777777" w:rsidR="00227C0E" w:rsidRDefault="00227C0E">
      <w:pPr>
        <w:pStyle w:val="Default"/>
        <w:rPr>
          <w:color w:val="auto"/>
          <w:sz w:val="23"/>
          <w:szCs w:val="23"/>
        </w:rPr>
      </w:pPr>
    </w:p>
    <w:p w14:paraId="2282CFEE" w14:textId="77777777" w:rsidR="00227C0E" w:rsidRDefault="00227C0E">
      <w:pPr>
        <w:pStyle w:val="Default"/>
        <w:rPr>
          <w:color w:val="auto"/>
          <w:sz w:val="23"/>
          <w:szCs w:val="23"/>
        </w:rPr>
      </w:pPr>
    </w:p>
    <w:p w14:paraId="2282CFEF" w14:textId="77777777" w:rsidR="00227C0E" w:rsidRDefault="00227C0E">
      <w:pPr>
        <w:pStyle w:val="Default"/>
        <w:rPr>
          <w:color w:val="auto"/>
          <w:sz w:val="23"/>
          <w:szCs w:val="23"/>
        </w:rPr>
      </w:pPr>
    </w:p>
    <w:p w14:paraId="2282CFF0" w14:textId="77777777" w:rsidR="00227C0E" w:rsidRDefault="00227C0E">
      <w:pPr>
        <w:pStyle w:val="Default"/>
        <w:rPr>
          <w:color w:val="auto"/>
          <w:sz w:val="23"/>
          <w:szCs w:val="23"/>
        </w:rPr>
      </w:pPr>
    </w:p>
    <w:p w14:paraId="2282CFF1" w14:textId="77777777" w:rsidR="00227C0E" w:rsidRDefault="00227C0E">
      <w:pPr>
        <w:pStyle w:val="Default"/>
        <w:rPr>
          <w:color w:val="auto"/>
          <w:sz w:val="23"/>
          <w:szCs w:val="23"/>
        </w:rPr>
      </w:pPr>
    </w:p>
    <w:p w14:paraId="2282CFF2" w14:textId="77777777" w:rsidR="00227C0E" w:rsidRDefault="00227C0E">
      <w:pPr>
        <w:pStyle w:val="Default"/>
        <w:rPr>
          <w:color w:val="auto"/>
          <w:sz w:val="23"/>
          <w:szCs w:val="23"/>
        </w:rPr>
      </w:pPr>
    </w:p>
    <w:p w14:paraId="2282CFF3" w14:textId="77777777" w:rsidR="00227C0E" w:rsidRDefault="00227C0E">
      <w:pPr>
        <w:pStyle w:val="Default"/>
        <w:rPr>
          <w:color w:val="auto"/>
          <w:sz w:val="23"/>
          <w:szCs w:val="23"/>
        </w:rPr>
      </w:pPr>
    </w:p>
    <w:p w14:paraId="2282CFF4" w14:textId="77777777" w:rsidR="00227C0E" w:rsidRDefault="00227C0E">
      <w:pPr>
        <w:pStyle w:val="Default"/>
        <w:rPr>
          <w:color w:val="auto"/>
          <w:sz w:val="23"/>
          <w:szCs w:val="23"/>
        </w:rPr>
      </w:pPr>
    </w:p>
    <w:p w14:paraId="2282CFF5" w14:textId="77777777" w:rsidR="00227C0E" w:rsidRDefault="00227C0E">
      <w:pPr>
        <w:pStyle w:val="Default"/>
        <w:rPr>
          <w:color w:val="auto"/>
          <w:sz w:val="23"/>
          <w:szCs w:val="23"/>
        </w:rPr>
      </w:pPr>
    </w:p>
    <w:p w14:paraId="34402CAC" w14:textId="77777777" w:rsidR="002C09B2" w:rsidRDefault="002C09B2">
      <w:pPr>
        <w:pStyle w:val="Default"/>
        <w:rPr>
          <w:color w:val="auto"/>
          <w:sz w:val="23"/>
          <w:szCs w:val="23"/>
        </w:rPr>
      </w:pPr>
    </w:p>
    <w:p w14:paraId="566A3E6B" w14:textId="77777777" w:rsidR="002C09B2" w:rsidRDefault="002C09B2">
      <w:pPr>
        <w:pStyle w:val="Default"/>
        <w:rPr>
          <w:color w:val="auto"/>
          <w:sz w:val="23"/>
          <w:szCs w:val="23"/>
        </w:rPr>
      </w:pPr>
    </w:p>
    <w:p w14:paraId="2282CFF6" w14:textId="77777777" w:rsidR="00D10EFA" w:rsidRDefault="00D10EFA">
      <w:pPr>
        <w:pStyle w:val="Default"/>
        <w:rPr>
          <w:color w:val="auto"/>
          <w:sz w:val="23"/>
          <w:szCs w:val="23"/>
        </w:rPr>
      </w:pPr>
      <w:r>
        <w:rPr>
          <w:color w:val="auto"/>
          <w:sz w:val="23"/>
          <w:szCs w:val="23"/>
        </w:rPr>
        <w:t xml:space="preserve">The Department intends to award this contract to the responsive and responsible Proposer whose Proposal Package receives the highest total score (Technical Proposal Score plus Price Score) upon evaluation by the Department. </w:t>
      </w:r>
    </w:p>
    <w:p w14:paraId="2282CFF7" w14:textId="77777777" w:rsidR="00D10EFA" w:rsidRDefault="00D10EFA">
      <w:pPr>
        <w:pStyle w:val="Default"/>
        <w:rPr>
          <w:color w:val="auto"/>
          <w:sz w:val="23"/>
          <w:szCs w:val="23"/>
        </w:rPr>
      </w:pPr>
    </w:p>
    <w:p w14:paraId="2282CFF8" w14:textId="123B0927" w:rsidR="00D10EFA" w:rsidRDefault="00D10EFA">
      <w:pPr>
        <w:pStyle w:val="Default"/>
        <w:rPr>
          <w:color w:val="auto"/>
          <w:sz w:val="23"/>
          <w:szCs w:val="23"/>
        </w:rPr>
      </w:pPr>
      <w:r>
        <w:rPr>
          <w:color w:val="auto"/>
          <w:sz w:val="23"/>
          <w:szCs w:val="23"/>
        </w:rPr>
        <w:t xml:space="preserve">Details of the services, information and items to be furnished by the Contractor are described in the </w:t>
      </w:r>
      <w:r w:rsidR="002C7783" w:rsidRPr="002C7783">
        <w:rPr>
          <w:rFonts w:eastAsia="Times New Roman"/>
          <w:b/>
          <w:color w:val="auto"/>
        </w:rPr>
        <w:t>Emergency Roadside Assistance Services</w:t>
      </w:r>
      <w:r w:rsidR="002C7783" w:rsidRPr="002C7783">
        <w:rPr>
          <w:rFonts w:eastAsia="Times New Roman"/>
          <w:b/>
        </w:rPr>
        <w:t xml:space="preserve"> during Evacuations and Other Events</w:t>
      </w:r>
      <w:r w:rsidR="002C7783">
        <w:rPr>
          <w:rFonts w:eastAsia="Times New Roman"/>
        </w:rPr>
        <w:t xml:space="preserve"> S</w:t>
      </w:r>
      <w:r>
        <w:rPr>
          <w:color w:val="auto"/>
          <w:sz w:val="23"/>
          <w:szCs w:val="23"/>
        </w:rPr>
        <w:t>cope of Services with Attachments, attached hereto and made a part thereof.</w:t>
      </w:r>
    </w:p>
    <w:p w14:paraId="2282CFF9" w14:textId="77777777" w:rsidR="00733EBB" w:rsidRDefault="00733EBB" w:rsidP="00733EBB">
      <w:pPr>
        <w:pStyle w:val="Default"/>
        <w:rPr>
          <w:color w:val="auto"/>
          <w:sz w:val="21"/>
          <w:szCs w:val="21"/>
        </w:rPr>
      </w:pPr>
    </w:p>
    <w:p w14:paraId="2282CFFA" w14:textId="77777777" w:rsidR="00F65498" w:rsidRDefault="0094011B">
      <w:pPr>
        <w:pStyle w:val="Default"/>
        <w:rPr>
          <w:color w:val="auto"/>
          <w:sz w:val="23"/>
          <w:szCs w:val="23"/>
        </w:rPr>
      </w:pPr>
      <w:r>
        <w:rPr>
          <w:b/>
          <w:bCs/>
          <w:color w:val="auto"/>
          <w:sz w:val="23"/>
          <w:szCs w:val="23"/>
        </w:rPr>
        <w:t xml:space="preserve">2) </w:t>
      </w:r>
      <w:r w:rsidR="00D10EFA">
        <w:rPr>
          <w:b/>
          <w:bCs/>
          <w:color w:val="auto"/>
          <w:sz w:val="23"/>
          <w:szCs w:val="23"/>
        </w:rPr>
        <w:t>MANDATORY PRE- PROPOSAL MEETING</w:t>
      </w:r>
    </w:p>
    <w:p w14:paraId="2282CFFB" w14:textId="77777777" w:rsidR="00D10EFA" w:rsidRDefault="00D10EFA">
      <w:pPr>
        <w:pStyle w:val="Default"/>
        <w:rPr>
          <w:color w:val="auto"/>
          <w:sz w:val="23"/>
          <w:szCs w:val="23"/>
        </w:rPr>
      </w:pPr>
    </w:p>
    <w:p w14:paraId="2282CFFC" w14:textId="4A4748D1" w:rsidR="00D10EFA" w:rsidRDefault="002C7783">
      <w:pPr>
        <w:pStyle w:val="Default"/>
        <w:rPr>
          <w:color w:val="auto"/>
          <w:sz w:val="23"/>
          <w:szCs w:val="23"/>
        </w:rPr>
      </w:pPr>
      <w:r>
        <w:rPr>
          <w:color w:val="auto"/>
          <w:sz w:val="23"/>
          <w:szCs w:val="23"/>
        </w:rPr>
        <w:t>T</w:t>
      </w:r>
      <w:r w:rsidR="0094011B">
        <w:rPr>
          <w:color w:val="auto"/>
          <w:sz w:val="23"/>
          <w:szCs w:val="23"/>
        </w:rPr>
        <w:t>he Department will host a Pre-proposal</w:t>
      </w:r>
      <w:r w:rsidR="00D10EFA">
        <w:rPr>
          <w:color w:val="auto"/>
          <w:sz w:val="23"/>
          <w:szCs w:val="23"/>
        </w:rPr>
        <w:t xml:space="preserve"> meeting for the purpose of providing a forum for discussion on the </w:t>
      </w:r>
      <w:r>
        <w:rPr>
          <w:color w:val="auto"/>
          <w:sz w:val="23"/>
          <w:szCs w:val="23"/>
        </w:rPr>
        <w:t>S</w:t>
      </w:r>
      <w:r w:rsidR="00D10EFA">
        <w:rPr>
          <w:color w:val="auto"/>
          <w:sz w:val="23"/>
          <w:szCs w:val="23"/>
        </w:rPr>
        <w:t>cope of Service</w:t>
      </w:r>
      <w:r w:rsidR="00F65498">
        <w:rPr>
          <w:color w:val="auto"/>
          <w:sz w:val="23"/>
          <w:szCs w:val="23"/>
        </w:rPr>
        <w:t>s</w:t>
      </w:r>
      <w:r w:rsidR="00D10EFA">
        <w:rPr>
          <w:color w:val="auto"/>
          <w:sz w:val="23"/>
          <w:szCs w:val="23"/>
        </w:rPr>
        <w:t xml:space="preserve">, </w:t>
      </w:r>
      <w:r w:rsidR="0094011B">
        <w:rPr>
          <w:color w:val="auto"/>
          <w:sz w:val="23"/>
          <w:szCs w:val="23"/>
        </w:rPr>
        <w:t xml:space="preserve">Contract Documents, Technical </w:t>
      </w:r>
      <w:r w:rsidR="00D10EFA">
        <w:rPr>
          <w:color w:val="auto"/>
          <w:sz w:val="23"/>
          <w:szCs w:val="23"/>
        </w:rPr>
        <w:t>Proposal Requirements</w:t>
      </w:r>
      <w:r w:rsidR="0094011B">
        <w:rPr>
          <w:color w:val="auto"/>
          <w:sz w:val="23"/>
          <w:szCs w:val="23"/>
        </w:rPr>
        <w:t>,</w:t>
      </w:r>
      <w:r w:rsidR="00D10EFA">
        <w:rPr>
          <w:color w:val="auto"/>
          <w:sz w:val="23"/>
          <w:szCs w:val="23"/>
        </w:rPr>
        <w:t xml:space="preserve"> or any other matte</w:t>
      </w:r>
      <w:r w:rsidR="00F65498">
        <w:rPr>
          <w:color w:val="auto"/>
          <w:sz w:val="23"/>
          <w:szCs w:val="23"/>
        </w:rPr>
        <w:t>r a</w:t>
      </w:r>
      <w:r w:rsidR="00D10EFA">
        <w:rPr>
          <w:color w:val="auto"/>
          <w:sz w:val="23"/>
          <w:szCs w:val="23"/>
        </w:rPr>
        <w:t>ssociated with this RFP.</w:t>
      </w:r>
      <w:r w:rsidR="00F65498">
        <w:rPr>
          <w:color w:val="auto"/>
          <w:sz w:val="23"/>
          <w:szCs w:val="23"/>
        </w:rPr>
        <w:t xml:space="preserve"> </w:t>
      </w:r>
      <w:r w:rsidR="00D10EFA">
        <w:rPr>
          <w:color w:val="auto"/>
          <w:sz w:val="23"/>
          <w:szCs w:val="23"/>
        </w:rPr>
        <w:t xml:space="preserve"> Attendance at the Pre-proposal meeting is mandatory</w:t>
      </w:r>
      <w:r w:rsidR="0094011B">
        <w:rPr>
          <w:color w:val="auto"/>
          <w:sz w:val="23"/>
          <w:szCs w:val="23"/>
        </w:rPr>
        <w:t>,</w:t>
      </w:r>
      <w:r w:rsidR="00D10EFA">
        <w:rPr>
          <w:color w:val="auto"/>
          <w:sz w:val="23"/>
          <w:szCs w:val="23"/>
        </w:rPr>
        <w:t xml:space="preserve"> and any Proposer who fails to attend will be deemed non-responsive and automatically disqualified from further consideration.  </w:t>
      </w:r>
      <w:r w:rsidR="00F65498">
        <w:rPr>
          <w:color w:val="auto"/>
          <w:sz w:val="23"/>
          <w:szCs w:val="23"/>
        </w:rPr>
        <w:t>Proposers sh</w:t>
      </w:r>
      <w:r w:rsidR="00906D3E">
        <w:rPr>
          <w:color w:val="auto"/>
          <w:sz w:val="23"/>
          <w:szCs w:val="23"/>
        </w:rPr>
        <w:t>all</w:t>
      </w:r>
      <w:r w:rsidR="00F65498">
        <w:rPr>
          <w:color w:val="auto"/>
          <w:sz w:val="23"/>
          <w:szCs w:val="23"/>
        </w:rPr>
        <w:t xml:space="preserve"> sign in as attendees to the meeting upon arrival.  </w:t>
      </w:r>
      <w:r w:rsidR="00D10EFA">
        <w:rPr>
          <w:color w:val="auto"/>
          <w:sz w:val="23"/>
          <w:szCs w:val="23"/>
        </w:rPr>
        <w:t>Any</w:t>
      </w:r>
      <w:r w:rsidR="00F65498">
        <w:rPr>
          <w:color w:val="auto"/>
          <w:sz w:val="23"/>
          <w:szCs w:val="23"/>
        </w:rPr>
        <w:t xml:space="preserve"> Proposer </w:t>
      </w:r>
      <w:r w:rsidR="00D10EFA">
        <w:rPr>
          <w:color w:val="auto"/>
          <w:sz w:val="23"/>
          <w:szCs w:val="23"/>
        </w:rPr>
        <w:t xml:space="preserve">not signed in </w:t>
      </w:r>
      <w:r w:rsidR="00F65498">
        <w:rPr>
          <w:color w:val="auto"/>
          <w:sz w:val="23"/>
          <w:szCs w:val="23"/>
        </w:rPr>
        <w:t xml:space="preserve">before the meeting starts </w:t>
      </w:r>
      <w:r w:rsidR="00D10EFA">
        <w:rPr>
          <w:color w:val="auto"/>
          <w:sz w:val="23"/>
          <w:szCs w:val="23"/>
        </w:rPr>
        <w:t>will be considered late</w:t>
      </w:r>
      <w:r w:rsidR="00F65498">
        <w:rPr>
          <w:color w:val="auto"/>
          <w:sz w:val="23"/>
          <w:szCs w:val="23"/>
        </w:rPr>
        <w:t xml:space="preserve">, deemed not in attendance, </w:t>
      </w:r>
      <w:r w:rsidR="00D10EFA">
        <w:rPr>
          <w:color w:val="auto"/>
          <w:sz w:val="23"/>
          <w:szCs w:val="23"/>
        </w:rPr>
        <w:t xml:space="preserve">and will not be allowed to bid on the contract. </w:t>
      </w:r>
      <w:r w:rsidR="00D10EFA">
        <w:rPr>
          <w:b/>
          <w:bCs/>
          <w:color w:val="auto"/>
          <w:sz w:val="23"/>
          <w:szCs w:val="23"/>
        </w:rPr>
        <w:t xml:space="preserve"> </w:t>
      </w:r>
      <w:r w:rsidR="0094011B">
        <w:rPr>
          <w:color w:val="auto"/>
          <w:sz w:val="23"/>
          <w:szCs w:val="23"/>
        </w:rPr>
        <w:t xml:space="preserve">Proposal Blanks will be issued only to attendees of this meeting.  </w:t>
      </w:r>
    </w:p>
    <w:p w14:paraId="2282CFFD" w14:textId="77777777" w:rsidR="00D10EFA" w:rsidRDefault="00D10EFA">
      <w:pPr>
        <w:pStyle w:val="Default"/>
        <w:rPr>
          <w:color w:val="auto"/>
          <w:sz w:val="23"/>
          <w:szCs w:val="23"/>
        </w:rPr>
      </w:pPr>
    </w:p>
    <w:p w14:paraId="2282CFFE" w14:textId="77777777" w:rsidR="00D10EFA" w:rsidRDefault="00D10EFA">
      <w:pPr>
        <w:pStyle w:val="Default"/>
        <w:rPr>
          <w:color w:val="auto"/>
          <w:sz w:val="23"/>
          <w:szCs w:val="23"/>
        </w:rPr>
      </w:pPr>
      <w:r>
        <w:rPr>
          <w:color w:val="auto"/>
          <w:sz w:val="23"/>
          <w:szCs w:val="23"/>
        </w:rPr>
        <w:t xml:space="preserve">During and after the meeting, it is the responsibility of the Contract Manager/Contracting Unit to </w:t>
      </w:r>
      <w:r w:rsidR="00906D3E">
        <w:rPr>
          <w:color w:val="auto"/>
          <w:sz w:val="23"/>
          <w:szCs w:val="23"/>
        </w:rPr>
        <w:t xml:space="preserve">provide </w:t>
      </w:r>
      <w:r>
        <w:rPr>
          <w:color w:val="auto"/>
          <w:sz w:val="23"/>
          <w:szCs w:val="23"/>
        </w:rPr>
        <w:t>each Proposer with the same information</w:t>
      </w:r>
      <w:r w:rsidR="00906D3E">
        <w:rPr>
          <w:color w:val="auto"/>
          <w:sz w:val="23"/>
          <w:szCs w:val="23"/>
        </w:rPr>
        <w:t xml:space="preserve"> related to the Contract</w:t>
      </w:r>
      <w:r>
        <w:rPr>
          <w:color w:val="auto"/>
          <w:sz w:val="23"/>
          <w:szCs w:val="23"/>
        </w:rPr>
        <w:t>.  If a</w:t>
      </w:r>
      <w:r w:rsidR="00F65498">
        <w:rPr>
          <w:color w:val="auto"/>
          <w:sz w:val="23"/>
          <w:szCs w:val="23"/>
        </w:rPr>
        <w:t xml:space="preserve"> </w:t>
      </w:r>
      <w:r>
        <w:rPr>
          <w:color w:val="auto"/>
          <w:sz w:val="23"/>
          <w:szCs w:val="23"/>
        </w:rPr>
        <w:t xml:space="preserve">Proposer receives information from the Department relating to the contract prior to the information cutoff date, the Department will ensure that all Proposers receive the same information in a timely fashion.  The contract file will clearly document all communications by the Contract Manager/ Contracting Unit with any </w:t>
      </w:r>
      <w:r w:rsidR="00901F80">
        <w:rPr>
          <w:color w:val="auto"/>
          <w:sz w:val="23"/>
          <w:szCs w:val="23"/>
        </w:rPr>
        <w:t xml:space="preserve">Proposer </w:t>
      </w:r>
      <w:r>
        <w:rPr>
          <w:color w:val="auto"/>
          <w:sz w:val="23"/>
          <w:szCs w:val="23"/>
        </w:rPr>
        <w:t xml:space="preserve">regarding contract details.  </w:t>
      </w:r>
    </w:p>
    <w:p w14:paraId="2282CFFF" w14:textId="77777777" w:rsidR="00D10EFA" w:rsidRDefault="00D10EFA">
      <w:pPr>
        <w:pStyle w:val="Default"/>
        <w:rPr>
          <w:color w:val="auto"/>
          <w:sz w:val="23"/>
          <w:szCs w:val="23"/>
        </w:rPr>
      </w:pPr>
    </w:p>
    <w:p w14:paraId="2282D000" w14:textId="38B61B81" w:rsidR="00BB668C" w:rsidRDefault="00545917" w:rsidP="00BB668C">
      <w:pPr>
        <w:pStyle w:val="Default"/>
        <w:rPr>
          <w:color w:val="auto"/>
          <w:sz w:val="23"/>
          <w:szCs w:val="23"/>
        </w:rPr>
      </w:pPr>
      <w:r>
        <w:rPr>
          <w:noProof/>
          <w:color w:val="auto"/>
          <w:sz w:val="23"/>
          <w:szCs w:val="23"/>
        </w:rPr>
        <mc:AlternateContent>
          <mc:Choice Requires="wps">
            <w:drawing>
              <wp:anchor distT="0" distB="0" distL="114300" distR="114300" simplePos="0" relativeHeight="251689984" behindDoc="0" locked="0" layoutInCell="1" allowOverlap="1" wp14:anchorId="2282D18C" wp14:editId="611D2F12">
                <wp:simplePos x="0" y="0"/>
                <wp:positionH relativeFrom="column">
                  <wp:posOffset>2753360</wp:posOffset>
                </wp:positionH>
                <wp:positionV relativeFrom="paragraph">
                  <wp:posOffset>184150</wp:posOffset>
                </wp:positionV>
                <wp:extent cx="1123950" cy="157480"/>
                <wp:effectExtent l="10160" t="5715" r="8890" b="825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57480"/>
                        </a:xfrm>
                        <a:prstGeom prst="rect">
                          <a:avLst/>
                        </a:prstGeom>
                        <a:solidFill>
                          <a:srgbClr val="FFFFFF"/>
                        </a:solidFill>
                        <a:ln w="9525">
                          <a:solidFill>
                            <a:srgbClr val="000000"/>
                          </a:solidFill>
                          <a:miter lim="800000"/>
                          <a:headEnd/>
                          <a:tailEnd/>
                        </a:ln>
                      </wps:spPr>
                      <wps:txbx>
                        <w:txbxContent>
                          <w:p w14:paraId="2282D1D2" w14:textId="24C779B1" w:rsidR="003900B2" w:rsidRPr="001A5AD1" w:rsidRDefault="003900B2" w:rsidP="001A5AD1"/>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C" id="Text Box 17" o:spid="_x0000_s1034" type="#_x0000_t202" style="position:absolute;margin-left:216.8pt;margin-top:14.5pt;width:88.5pt;height:1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">
                <v:textbox inset=",0,,0">
                  <w:txbxContent>
                    <w:p w14:paraId="2282D1D2" w14:textId="24C779B1" w:rsidR="003900B2" w:rsidRPr="001A5AD1" w:rsidRDefault="003900B2" w:rsidP="001A5AD1"/>
                  </w:txbxContent>
                </v:textbox>
              </v:shape>
            </w:pict>
          </mc:Fallback>
        </mc:AlternateContent>
      </w:r>
      <w:r w:rsidR="00D10EFA">
        <w:rPr>
          <w:color w:val="auto"/>
          <w:sz w:val="23"/>
          <w:szCs w:val="23"/>
        </w:rPr>
        <w:t>Any person requiring special accommodations at any meeting because of a disability or physical impairment should contact the District Contracts Office at</w:t>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826198">
        <w:rPr>
          <w:color w:val="auto"/>
          <w:sz w:val="23"/>
          <w:szCs w:val="23"/>
        </w:rPr>
        <w:softHyphen/>
      </w:r>
      <w:r w:rsidR="00227C0E">
        <w:rPr>
          <w:color w:val="auto"/>
          <w:sz w:val="23"/>
          <w:szCs w:val="23"/>
        </w:rPr>
        <w:t xml:space="preserve">                </w:t>
      </w:r>
      <w:r w:rsidR="00BB668C">
        <w:rPr>
          <w:color w:val="auto"/>
          <w:sz w:val="23"/>
          <w:szCs w:val="23"/>
        </w:rPr>
        <w:t xml:space="preserve">      </w:t>
      </w:r>
      <w:r w:rsidR="00D10EFA">
        <w:rPr>
          <w:color w:val="auto"/>
          <w:sz w:val="23"/>
          <w:szCs w:val="23"/>
        </w:rPr>
        <w:t xml:space="preserve">not later than five (5) days prior to the meeting.  </w:t>
      </w:r>
    </w:p>
    <w:p w14:paraId="2282D001" w14:textId="77777777" w:rsidR="00BB668C" w:rsidRDefault="00BB668C" w:rsidP="00BB668C">
      <w:pPr>
        <w:pStyle w:val="Default"/>
        <w:rPr>
          <w:color w:val="auto"/>
          <w:sz w:val="23"/>
          <w:szCs w:val="23"/>
        </w:rPr>
      </w:pPr>
    </w:p>
    <w:p w14:paraId="2282D002" w14:textId="77777777" w:rsidR="00D10EFA" w:rsidRDefault="00901F80" w:rsidP="00BB668C">
      <w:pPr>
        <w:pStyle w:val="Default"/>
        <w:rPr>
          <w:color w:val="auto"/>
          <w:sz w:val="23"/>
          <w:szCs w:val="23"/>
        </w:rPr>
      </w:pPr>
      <w:r>
        <w:rPr>
          <w:color w:val="auto"/>
          <w:sz w:val="23"/>
          <w:szCs w:val="23"/>
        </w:rPr>
        <w:t>Any person who is</w:t>
      </w:r>
      <w:r w:rsidR="00D10EFA">
        <w:rPr>
          <w:color w:val="auto"/>
          <w:sz w:val="23"/>
          <w:szCs w:val="23"/>
        </w:rPr>
        <w:t xml:space="preserve"> hearing or speech impaired</w:t>
      </w:r>
      <w:r>
        <w:rPr>
          <w:color w:val="auto"/>
          <w:sz w:val="23"/>
          <w:szCs w:val="23"/>
        </w:rPr>
        <w:t xml:space="preserve"> should </w:t>
      </w:r>
      <w:r w:rsidR="00D10EFA">
        <w:rPr>
          <w:color w:val="auto"/>
          <w:sz w:val="23"/>
          <w:szCs w:val="23"/>
        </w:rPr>
        <w:t>contact the Departmen</w:t>
      </w:r>
      <w:bookmarkStart w:id="2" w:name="F[0].P6[0].TextField9[0]"/>
      <w:bookmarkEnd w:id="2"/>
      <w:r>
        <w:rPr>
          <w:color w:val="auto"/>
          <w:sz w:val="23"/>
          <w:szCs w:val="23"/>
        </w:rPr>
        <w:t>t u</w:t>
      </w:r>
      <w:r w:rsidR="00D10EFA">
        <w:rPr>
          <w:color w:val="auto"/>
          <w:sz w:val="23"/>
          <w:szCs w:val="23"/>
        </w:rPr>
        <w:t xml:space="preserve">sing the Florida Relay Service at (800) 955 – 8771 TDD. </w:t>
      </w:r>
    </w:p>
    <w:p w14:paraId="2282D003" w14:textId="77777777" w:rsidR="007741E6" w:rsidRPr="00BB668C" w:rsidRDefault="007741E6" w:rsidP="00BB668C">
      <w:pPr>
        <w:pStyle w:val="Default"/>
      </w:pPr>
    </w:p>
    <w:p w14:paraId="2282D004" w14:textId="77777777" w:rsidR="00D10EFA" w:rsidRDefault="0094011B">
      <w:pPr>
        <w:pStyle w:val="Default"/>
        <w:rPr>
          <w:color w:val="auto"/>
          <w:sz w:val="23"/>
          <w:szCs w:val="23"/>
        </w:rPr>
      </w:pPr>
      <w:r>
        <w:rPr>
          <w:b/>
          <w:bCs/>
          <w:color w:val="auto"/>
          <w:sz w:val="23"/>
          <w:szCs w:val="23"/>
        </w:rPr>
        <w:t xml:space="preserve">3) </w:t>
      </w:r>
      <w:r w:rsidR="001C4907">
        <w:rPr>
          <w:b/>
          <w:bCs/>
          <w:color w:val="auto"/>
          <w:sz w:val="23"/>
          <w:szCs w:val="23"/>
        </w:rPr>
        <w:t>REQUEST FOR PROPOSAL</w:t>
      </w:r>
      <w:r w:rsidR="00B414AE">
        <w:rPr>
          <w:b/>
          <w:bCs/>
          <w:color w:val="auto"/>
          <w:sz w:val="23"/>
          <w:szCs w:val="23"/>
        </w:rPr>
        <w:t xml:space="preserve"> (“</w:t>
      </w:r>
      <w:r w:rsidR="00D10EFA">
        <w:rPr>
          <w:b/>
          <w:bCs/>
          <w:color w:val="auto"/>
          <w:sz w:val="23"/>
          <w:szCs w:val="23"/>
        </w:rPr>
        <w:t>RFP</w:t>
      </w:r>
      <w:r w:rsidR="00B414AE">
        <w:rPr>
          <w:b/>
          <w:bCs/>
          <w:color w:val="auto"/>
          <w:sz w:val="23"/>
          <w:szCs w:val="23"/>
        </w:rPr>
        <w:t xml:space="preserve">”) </w:t>
      </w:r>
      <w:r w:rsidR="00D10EFA">
        <w:rPr>
          <w:b/>
          <w:bCs/>
          <w:color w:val="auto"/>
          <w:sz w:val="23"/>
          <w:szCs w:val="23"/>
        </w:rPr>
        <w:t xml:space="preserve">QUESTIONS &amp; ANSWERS </w:t>
      </w:r>
    </w:p>
    <w:p w14:paraId="2282D005" w14:textId="77777777" w:rsidR="00D10EFA" w:rsidRDefault="00D10EFA">
      <w:pPr>
        <w:pStyle w:val="Default"/>
        <w:rPr>
          <w:color w:val="auto"/>
          <w:sz w:val="23"/>
          <w:szCs w:val="23"/>
        </w:rPr>
      </w:pPr>
    </w:p>
    <w:p w14:paraId="2282D006" w14:textId="77777777" w:rsidR="00D10EFA" w:rsidRDefault="00D10EFA">
      <w:pPr>
        <w:pStyle w:val="Default"/>
        <w:rPr>
          <w:color w:val="auto"/>
          <w:sz w:val="23"/>
          <w:szCs w:val="23"/>
        </w:rPr>
      </w:pPr>
      <w:r>
        <w:rPr>
          <w:color w:val="auto"/>
          <w:sz w:val="23"/>
          <w:szCs w:val="23"/>
        </w:rPr>
        <w:t xml:space="preserve">Any questions arising from this RFP must be forwarded, in writing, to the procurement agent at the </w:t>
      </w:r>
      <w:r w:rsidR="001C4907">
        <w:rPr>
          <w:color w:val="auto"/>
          <w:sz w:val="23"/>
          <w:szCs w:val="23"/>
        </w:rPr>
        <w:t xml:space="preserve">location </w:t>
      </w:r>
      <w:r>
        <w:rPr>
          <w:color w:val="auto"/>
          <w:sz w:val="23"/>
          <w:szCs w:val="23"/>
        </w:rPr>
        <w:t xml:space="preserve">indicated </w:t>
      </w:r>
      <w:r w:rsidR="001C4907">
        <w:rPr>
          <w:color w:val="auto"/>
          <w:sz w:val="23"/>
          <w:szCs w:val="23"/>
        </w:rPr>
        <w:t>in the Schedule of Events below</w:t>
      </w:r>
      <w:r>
        <w:rPr>
          <w:color w:val="auto"/>
          <w:sz w:val="23"/>
          <w:szCs w:val="23"/>
        </w:rPr>
        <w:t xml:space="preserve">.  In order for </w:t>
      </w:r>
      <w:r w:rsidR="00B414AE">
        <w:rPr>
          <w:color w:val="auto"/>
          <w:sz w:val="23"/>
          <w:szCs w:val="23"/>
        </w:rPr>
        <w:t xml:space="preserve">Proposer </w:t>
      </w:r>
      <w:r>
        <w:rPr>
          <w:color w:val="auto"/>
          <w:sz w:val="23"/>
          <w:szCs w:val="23"/>
        </w:rPr>
        <w:t xml:space="preserve">questions to be answered in a timely fashion, </w:t>
      </w:r>
      <w:r w:rsidR="00B414AE">
        <w:rPr>
          <w:color w:val="auto"/>
          <w:sz w:val="23"/>
          <w:szCs w:val="23"/>
        </w:rPr>
        <w:t xml:space="preserve">its </w:t>
      </w:r>
      <w:r>
        <w:rPr>
          <w:color w:val="auto"/>
          <w:sz w:val="23"/>
          <w:szCs w:val="23"/>
        </w:rPr>
        <w:t xml:space="preserve">questions must be received </w:t>
      </w:r>
      <w:r w:rsidR="001C4907">
        <w:rPr>
          <w:color w:val="auto"/>
          <w:sz w:val="23"/>
          <w:szCs w:val="23"/>
        </w:rPr>
        <w:t xml:space="preserve">by the Department </w:t>
      </w:r>
      <w:r>
        <w:rPr>
          <w:color w:val="auto"/>
          <w:sz w:val="23"/>
          <w:szCs w:val="23"/>
        </w:rPr>
        <w:t xml:space="preserve">no later than the date and time shown in </w:t>
      </w:r>
      <w:r w:rsidR="00901F80">
        <w:rPr>
          <w:color w:val="auto"/>
          <w:sz w:val="23"/>
          <w:szCs w:val="23"/>
        </w:rPr>
        <w:t>the Schedule of Events</w:t>
      </w:r>
      <w:r>
        <w:rPr>
          <w:color w:val="auto"/>
          <w:sz w:val="23"/>
          <w:szCs w:val="23"/>
        </w:rPr>
        <w:t xml:space="preserve">.  </w:t>
      </w:r>
    </w:p>
    <w:p w14:paraId="2282D007" w14:textId="77777777" w:rsidR="00D10EFA" w:rsidRDefault="00D10EFA">
      <w:pPr>
        <w:pStyle w:val="Default"/>
        <w:rPr>
          <w:color w:val="auto"/>
          <w:sz w:val="23"/>
          <w:szCs w:val="23"/>
        </w:rPr>
      </w:pPr>
    </w:p>
    <w:p w14:paraId="2282D008" w14:textId="77777777" w:rsidR="001C4907" w:rsidRDefault="00D10EFA">
      <w:pPr>
        <w:pStyle w:val="Default"/>
        <w:rPr>
          <w:color w:val="auto"/>
          <w:sz w:val="23"/>
          <w:szCs w:val="23"/>
        </w:rPr>
      </w:pPr>
      <w:r>
        <w:rPr>
          <w:color w:val="auto"/>
          <w:sz w:val="23"/>
          <w:szCs w:val="23"/>
        </w:rPr>
        <w:t>The Department's written responses to written inquiries submitted timely by potential Proposers will be</w:t>
      </w:r>
      <w:r w:rsidR="004A6A5F">
        <w:rPr>
          <w:color w:val="auto"/>
          <w:sz w:val="23"/>
          <w:szCs w:val="23"/>
        </w:rPr>
        <w:t xml:space="preserve"> </w:t>
      </w:r>
      <w:r w:rsidR="006A1F38">
        <w:rPr>
          <w:color w:val="auto"/>
          <w:sz w:val="23"/>
          <w:szCs w:val="23"/>
        </w:rPr>
        <w:t xml:space="preserve">posted on the </w:t>
      </w:r>
      <w:r w:rsidR="00604DA0">
        <w:rPr>
          <w:color w:val="auto"/>
          <w:sz w:val="23"/>
          <w:szCs w:val="23"/>
        </w:rPr>
        <w:t>internet at</w:t>
      </w:r>
      <w:r w:rsidR="004A6A5F">
        <w:rPr>
          <w:color w:val="auto"/>
          <w:sz w:val="23"/>
          <w:szCs w:val="23"/>
        </w:rPr>
        <w:t>:</w:t>
      </w:r>
      <w:r w:rsidR="007741E6">
        <w:rPr>
          <w:color w:val="auto"/>
          <w:sz w:val="23"/>
          <w:szCs w:val="23"/>
        </w:rPr>
        <w:t xml:space="preserve">  </w:t>
      </w:r>
    </w:p>
    <w:p w14:paraId="2282D009" w14:textId="1F67E09C" w:rsidR="00E46CBF" w:rsidRDefault="00545917">
      <w:pPr>
        <w:pStyle w:val="Default"/>
        <w:rPr>
          <w:color w:val="auto"/>
          <w:sz w:val="23"/>
          <w:szCs w:val="23"/>
        </w:rPr>
      </w:pPr>
      <w:r>
        <w:rPr>
          <w:noProof/>
          <w:color w:val="auto"/>
          <w:sz w:val="23"/>
          <w:szCs w:val="23"/>
        </w:rPr>
        <mc:AlternateContent>
          <mc:Choice Requires="wps">
            <w:drawing>
              <wp:anchor distT="0" distB="0" distL="114300" distR="114300" simplePos="0" relativeHeight="251692032" behindDoc="0" locked="0" layoutInCell="1" allowOverlap="1" wp14:anchorId="2282D18D" wp14:editId="0CC5E827">
                <wp:simplePos x="0" y="0"/>
                <wp:positionH relativeFrom="column">
                  <wp:posOffset>19050</wp:posOffset>
                </wp:positionH>
                <wp:positionV relativeFrom="paragraph">
                  <wp:posOffset>69215</wp:posOffset>
                </wp:positionV>
                <wp:extent cx="6243955" cy="218440"/>
                <wp:effectExtent l="9525" t="9525" r="13970" b="101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18440"/>
                        </a:xfrm>
                        <a:prstGeom prst="rect">
                          <a:avLst/>
                        </a:prstGeom>
                        <a:solidFill>
                          <a:srgbClr val="FFFFFF"/>
                        </a:solidFill>
                        <a:ln w="9525">
                          <a:solidFill>
                            <a:srgbClr val="000000"/>
                          </a:solidFill>
                          <a:miter lim="800000"/>
                          <a:headEnd/>
                          <a:tailEnd/>
                        </a:ln>
                      </wps:spPr>
                      <wps:txbx>
                        <w:txbxContent>
                          <w:p w14:paraId="4F02C29C" w14:textId="4ADCB998" w:rsidR="003900B2" w:rsidRDefault="003900B2" w:rsidP="0018415B"/>
                          <w:p w14:paraId="2282D1D3" w14:textId="77777777" w:rsidR="003900B2" w:rsidRPr="001A5AD1" w:rsidRDefault="003900B2" w:rsidP="001A5AD1"/>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D" id="Text Box 18" o:spid="_x0000_s1035" type="#_x0000_t202" style="position:absolute;margin-left:1.5pt;margin-top:5.45pt;width:491.6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">
                <v:textbox inset=",0,,0">
                  <w:txbxContent>
                    <w:p w14:paraId="4F02C29C" w14:textId="4ADCB998" w:rsidR="003900B2" w:rsidRDefault="003900B2" w:rsidP="0018415B"/>
                    <w:p w14:paraId="2282D1D3" w14:textId="77777777" w:rsidR="003900B2" w:rsidRPr="001A5AD1" w:rsidRDefault="003900B2" w:rsidP="001A5AD1"/>
                  </w:txbxContent>
                </v:textbox>
              </v:shape>
            </w:pict>
          </mc:Fallback>
        </mc:AlternateContent>
      </w:r>
    </w:p>
    <w:p w14:paraId="2282D00A" w14:textId="77777777" w:rsidR="00D10EFA" w:rsidRDefault="00B414AE">
      <w:pPr>
        <w:pStyle w:val="Default"/>
        <w:rPr>
          <w:color w:val="auto"/>
          <w:sz w:val="23"/>
          <w:szCs w:val="23"/>
        </w:rPr>
      </w:pPr>
      <w:r>
        <w:rPr>
          <w:color w:val="auto"/>
          <w:sz w:val="23"/>
          <w:szCs w:val="23"/>
        </w:rPr>
        <w:softHyphen/>
      </w:r>
      <w:r>
        <w:rPr>
          <w:color w:val="auto"/>
          <w:sz w:val="23"/>
          <w:szCs w:val="23"/>
        </w:rPr>
        <w:softHyphen/>
      </w:r>
    </w:p>
    <w:bookmarkStart w:id="3" w:name="F[0].P6[0].TextField10[0]"/>
    <w:bookmarkEnd w:id="3"/>
    <w:p w14:paraId="2282D00B" w14:textId="77777777" w:rsidR="00D10EFA" w:rsidRDefault="003F34BF">
      <w:pPr>
        <w:pStyle w:val="Default"/>
        <w:rPr>
          <w:color w:val="auto"/>
          <w:sz w:val="23"/>
          <w:szCs w:val="23"/>
        </w:rPr>
      </w:pPr>
      <w:r>
        <w:rPr>
          <w:color w:val="auto"/>
          <w:sz w:val="23"/>
          <w:szCs w:val="23"/>
        </w:rPr>
        <w:fldChar w:fldCharType="begin">
          <w:ffData>
            <w:name w:val="F[0].P6[0].TextField"/>
            <w:enabled/>
            <w:calcOnExit w:val="0"/>
            <w:textInput/>
          </w:ffData>
        </w:fldChar>
      </w:r>
      <w:r w:rsidR="00D10EFA">
        <w:rPr>
          <w:color w:val="auto"/>
          <w:sz w:val="23"/>
          <w:szCs w:val="23"/>
        </w:rPr>
        <w:instrText xml:space="preserve"> FORMTEXT </w:instrText>
      </w:r>
      <w:r w:rsidR="0077712B">
        <w:rPr>
          <w:color w:val="auto"/>
          <w:sz w:val="23"/>
          <w:szCs w:val="23"/>
        </w:rPr>
      </w:r>
      <w:r w:rsidR="0077712B">
        <w:rPr>
          <w:color w:val="auto"/>
          <w:sz w:val="23"/>
          <w:szCs w:val="23"/>
        </w:rPr>
        <w:fldChar w:fldCharType="separate"/>
      </w:r>
      <w:r>
        <w:rPr>
          <w:color w:val="auto"/>
          <w:sz w:val="23"/>
          <w:szCs w:val="23"/>
        </w:rPr>
        <w:fldChar w:fldCharType="end"/>
      </w:r>
    </w:p>
    <w:p w14:paraId="2282D00C" w14:textId="77777777" w:rsidR="00D10EFA" w:rsidRDefault="00D10EFA" w:rsidP="00733EBB">
      <w:pPr>
        <w:pStyle w:val="Default"/>
        <w:rPr>
          <w:color w:val="auto"/>
          <w:sz w:val="23"/>
          <w:szCs w:val="23"/>
        </w:rPr>
      </w:pPr>
      <w:r>
        <w:rPr>
          <w:color w:val="auto"/>
          <w:sz w:val="23"/>
          <w:szCs w:val="23"/>
        </w:rPr>
        <w:t xml:space="preserve">It is the responsibility of all potential Proposers to monitor this site for </w:t>
      </w:r>
      <w:r w:rsidR="001C4907">
        <w:rPr>
          <w:color w:val="auto"/>
          <w:sz w:val="23"/>
          <w:szCs w:val="23"/>
        </w:rPr>
        <w:t xml:space="preserve">new and </w:t>
      </w:r>
      <w:r>
        <w:rPr>
          <w:color w:val="auto"/>
          <w:sz w:val="23"/>
          <w:szCs w:val="23"/>
        </w:rPr>
        <w:t>changing information</w:t>
      </w:r>
      <w:r w:rsidR="00901F80">
        <w:rPr>
          <w:color w:val="auto"/>
          <w:sz w:val="23"/>
          <w:szCs w:val="23"/>
        </w:rPr>
        <w:t xml:space="preserve"> </w:t>
      </w:r>
      <w:r>
        <w:rPr>
          <w:color w:val="auto"/>
          <w:sz w:val="23"/>
          <w:szCs w:val="23"/>
        </w:rPr>
        <w:t xml:space="preserve">prior to submitting their proposal. </w:t>
      </w:r>
    </w:p>
    <w:p w14:paraId="2282D00D" w14:textId="77777777" w:rsidR="00733EBB" w:rsidRDefault="00733EBB" w:rsidP="00733EBB">
      <w:pPr>
        <w:pStyle w:val="Default"/>
        <w:rPr>
          <w:color w:val="auto"/>
          <w:sz w:val="21"/>
          <w:szCs w:val="21"/>
        </w:rPr>
      </w:pPr>
    </w:p>
    <w:p w14:paraId="2282D00E" w14:textId="77777777" w:rsidR="00D10EFA" w:rsidRDefault="0094011B">
      <w:pPr>
        <w:pStyle w:val="Default"/>
        <w:rPr>
          <w:color w:val="auto"/>
          <w:sz w:val="23"/>
          <w:szCs w:val="23"/>
        </w:rPr>
      </w:pPr>
      <w:bookmarkStart w:id="4" w:name="F[0].P7[0].DateTimeField3[0]"/>
      <w:bookmarkStart w:id="5" w:name="F[0].P7[0].TextField11[0]"/>
      <w:bookmarkEnd w:id="4"/>
      <w:bookmarkEnd w:id="5"/>
      <w:r>
        <w:rPr>
          <w:b/>
          <w:bCs/>
          <w:color w:val="auto"/>
          <w:sz w:val="23"/>
          <w:szCs w:val="23"/>
        </w:rPr>
        <w:t>4</w:t>
      </w:r>
      <w:r w:rsidR="00D10EFA">
        <w:rPr>
          <w:b/>
          <w:bCs/>
          <w:color w:val="auto"/>
          <w:sz w:val="23"/>
          <w:szCs w:val="23"/>
        </w:rPr>
        <w:t>) ORAL INSTRUCTIONS / CHANGES TO PROPOSAL REQUIREMENTS</w:t>
      </w:r>
      <w:r w:rsidR="00901F80">
        <w:rPr>
          <w:color w:val="auto"/>
          <w:sz w:val="23"/>
          <w:szCs w:val="23"/>
        </w:rPr>
        <w:t xml:space="preserve"> </w:t>
      </w:r>
      <w:r w:rsidR="00D10EFA">
        <w:rPr>
          <w:b/>
          <w:bCs/>
          <w:color w:val="auto"/>
          <w:sz w:val="23"/>
          <w:szCs w:val="23"/>
        </w:rPr>
        <w:t>(ADDENDA)</w:t>
      </w:r>
    </w:p>
    <w:p w14:paraId="2282D00F" w14:textId="77777777" w:rsidR="00D10EFA" w:rsidRDefault="00D10EFA">
      <w:pPr>
        <w:pStyle w:val="Default"/>
        <w:rPr>
          <w:color w:val="auto"/>
          <w:sz w:val="23"/>
          <w:szCs w:val="23"/>
        </w:rPr>
      </w:pPr>
    </w:p>
    <w:p w14:paraId="2282D010" w14:textId="77777777" w:rsidR="00D10EFA" w:rsidRDefault="00D10EFA">
      <w:pPr>
        <w:pStyle w:val="Default"/>
        <w:rPr>
          <w:color w:val="auto"/>
          <w:sz w:val="23"/>
          <w:szCs w:val="23"/>
        </w:rPr>
      </w:pPr>
      <w:r>
        <w:rPr>
          <w:color w:val="auto"/>
          <w:sz w:val="23"/>
          <w:szCs w:val="23"/>
        </w:rPr>
        <w:t xml:space="preserve">No negotiations, decisions, or actions will be initiated or executed by a potential Proposer as a result of any oral discussions with a State employee.  Only those communications which are in writing from the Department will be considered as a duly authorized expression on behalf of the Department.  </w:t>
      </w:r>
    </w:p>
    <w:p w14:paraId="2282D011" w14:textId="77777777" w:rsidR="00D10EFA" w:rsidRDefault="00D10EFA">
      <w:pPr>
        <w:pStyle w:val="Default"/>
        <w:rPr>
          <w:color w:val="auto"/>
          <w:sz w:val="23"/>
          <w:szCs w:val="23"/>
        </w:rPr>
      </w:pPr>
    </w:p>
    <w:p w14:paraId="2282D012" w14:textId="77777777" w:rsidR="00D10EFA" w:rsidRDefault="00D10EFA">
      <w:pPr>
        <w:pStyle w:val="Default"/>
        <w:rPr>
          <w:color w:val="auto"/>
          <w:sz w:val="23"/>
          <w:szCs w:val="23"/>
        </w:rPr>
      </w:pPr>
      <w:r>
        <w:rPr>
          <w:color w:val="auto"/>
          <w:sz w:val="23"/>
          <w:szCs w:val="23"/>
        </w:rPr>
        <w:t>Notices of changes (addenda) will be posted on the Department of Transportation Contracts Administration Web Site under this contract number at</w:t>
      </w:r>
      <w:r w:rsidR="001C4907">
        <w:rPr>
          <w:color w:val="auto"/>
          <w:sz w:val="23"/>
          <w:szCs w:val="23"/>
        </w:rPr>
        <w:t>:</w:t>
      </w:r>
    </w:p>
    <w:bookmarkStart w:id="6" w:name="F[0].P7[0].TextField10[0]"/>
    <w:bookmarkEnd w:id="6"/>
    <w:p w14:paraId="2282D013" w14:textId="2E5A13C8" w:rsidR="001C4907" w:rsidRDefault="00545917" w:rsidP="001C4907">
      <w:pPr>
        <w:pStyle w:val="Default"/>
        <w:rPr>
          <w:color w:val="auto"/>
          <w:sz w:val="23"/>
          <w:szCs w:val="23"/>
        </w:rPr>
      </w:pPr>
      <w:r>
        <w:rPr>
          <w:noProof/>
          <w:color w:val="auto"/>
          <w:sz w:val="23"/>
          <w:szCs w:val="23"/>
        </w:rPr>
        <mc:AlternateContent>
          <mc:Choice Requires="wps">
            <w:drawing>
              <wp:anchor distT="0" distB="0" distL="114300" distR="114300" simplePos="0" relativeHeight="251693056" behindDoc="0" locked="0" layoutInCell="1" allowOverlap="1" wp14:anchorId="2282D18E" wp14:editId="1BB29DBD">
                <wp:simplePos x="0" y="0"/>
                <wp:positionH relativeFrom="column">
                  <wp:posOffset>19050</wp:posOffset>
                </wp:positionH>
                <wp:positionV relativeFrom="paragraph">
                  <wp:posOffset>104775</wp:posOffset>
                </wp:positionV>
                <wp:extent cx="6243955" cy="217805"/>
                <wp:effectExtent l="9525" t="10160" r="13970" b="1016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17805"/>
                        </a:xfrm>
                        <a:prstGeom prst="rect">
                          <a:avLst/>
                        </a:prstGeom>
                        <a:solidFill>
                          <a:srgbClr val="FFFFFF"/>
                        </a:solidFill>
                        <a:ln w="9525">
                          <a:solidFill>
                            <a:srgbClr val="000000"/>
                          </a:solidFill>
                          <a:miter lim="800000"/>
                          <a:headEnd/>
                          <a:tailEnd/>
                        </a:ln>
                      </wps:spPr>
                      <wps:txbx>
                        <w:txbxContent>
                          <w:p w14:paraId="6F849AF3" w14:textId="72238BD7" w:rsidR="003900B2" w:rsidRDefault="0077712B" w:rsidP="0018415B">
                            <w:hyperlink r:id="rId13" w:history="1"/>
                          </w:p>
                          <w:p w14:paraId="2282D1D4" w14:textId="77777777" w:rsidR="003900B2" w:rsidRPr="001A5AD1" w:rsidRDefault="003900B2" w:rsidP="001A5AD1"/>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E" id="Text Box 19" o:spid="_x0000_s1036" type="#_x0000_t202" style="position:absolute;margin-left:1.5pt;margin-top:8.25pt;width:491.6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">
                <v:textbox inset=",0,,0">
                  <w:txbxContent>
                    <w:p w14:paraId="6F849AF3" w14:textId="72238BD7" w:rsidR="003900B2" w:rsidRDefault="00382B6A" w:rsidP="0018415B">
                      <w:hyperlink r:id="rId14" w:history="1"/>
                    </w:p>
                    <w:p w14:paraId="2282D1D4" w14:textId="77777777" w:rsidR="003900B2" w:rsidRPr="001A5AD1" w:rsidRDefault="003900B2" w:rsidP="001A5AD1"/>
                  </w:txbxContent>
                </v:textbox>
              </v:shape>
            </w:pict>
          </mc:Fallback>
        </mc:AlternateContent>
      </w:r>
    </w:p>
    <w:p w14:paraId="2282D014" w14:textId="77777777" w:rsidR="001C4907" w:rsidRDefault="001C4907" w:rsidP="001C4907">
      <w:pPr>
        <w:pStyle w:val="Default"/>
        <w:rPr>
          <w:color w:val="auto"/>
          <w:sz w:val="23"/>
          <w:szCs w:val="23"/>
        </w:rPr>
      </w:pPr>
      <w:r>
        <w:rPr>
          <w:color w:val="auto"/>
          <w:sz w:val="23"/>
          <w:szCs w:val="23"/>
        </w:rPr>
        <w:softHyphen/>
      </w:r>
      <w:r>
        <w:rPr>
          <w:color w:val="auto"/>
          <w:sz w:val="23"/>
          <w:szCs w:val="23"/>
        </w:rPr>
        <w:softHyphen/>
      </w:r>
    </w:p>
    <w:p w14:paraId="2282D015" w14:textId="77777777" w:rsidR="00D10EFA" w:rsidRDefault="003F34BF">
      <w:pPr>
        <w:pStyle w:val="Default"/>
        <w:rPr>
          <w:color w:val="auto"/>
          <w:sz w:val="23"/>
          <w:szCs w:val="23"/>
        </w:rPr>
      </w:pPr>
      <w:r>
        <w:rPr>
          <w:color w:val="auto"/>
          <w:sz w:val="23"/>
          <w:szCs w:val="23"/>
        </w:rPr>
        <w:fldChar w:fldCharType="begin">
          <w:ffData>
            <w:name w:val="F[0].P7[0].TextField"/>
            <w:enabled/>
            <w:calcOnExit w:val="0"/>
            <w:textInput/>
          </w:ffData>
        </w:fldChar>
      </w:r>
      <w:r w:rsidR="00D10EFA">
        <w:rPr>
          <w:color w:val="auto"/>
          <w:sz w:val="23"/>
          <w:szCs w:val="23"/>
        </w:rPr>
        <w:instrText xml:space="preserve"> FORMTEXT </w:instrText>
      </w:r>
      <w:r w:rsidR="0077712B">
        <w:rPr>
          <w:color w:val="auto"/>
          <w:sz w:val="23"/>
          <w:szCs w:val="23"/>
        </w:rPr>
      </w:r>
      <w:r w:rsidR="0077712B">
        <w:rPr>
          <w:color w:val="auto"/>
          <w:sz w:val="23"/>
          <w:szCs w:val="23"/>
        </w:rPr>
        <w:fldChar w:fldCharType="separate"/>
      </w:r>
      <w:r>
        <w:rPr>
          <w:color w:val="auto"/>
          <w:sz w:val="23"/>
          <w:szCs w:val="23"/>
        </w:rPr>
        <w:fldChar w:fldCharType="end"/>
      </w:r>
    </w:p>
    <w:p w14:paraId="2282D016" w14:textId="77777777" w:rsidR="00D10EFA" w:rsidRDefault="00D10EFA">
      <w:pPr>
        <w:pStyle w:val="Default"/>
        <w:rPr>
          <w:color w:val="auto"/>
          <w:sz w:val="23"/>
          <w:szCs w:val="23"/>
        </w:rPr>
      </w:pPr>
      <w:r>
        <w:rPr>
          <w:color w:val="auto"/>
          <w:sz w:val="23"/>
          <w:szCs w:val="23"/>
        </w:rPr>
        <w:t xml:space="preserve">It is the responsibility of </w:t>
      </w:r>
      <w:r w:rsidR="007321E9">
        <w:rPr>
          <w:color w:val="auto"/>
          <w:sz w:val="23"/>
          <w:szCs w:val="23"/>
        </w:rPr>
        <w:t xml:space="preserve">each </w:t>
      </w:r>
      <w:r>
        <w:rPr>
          <w:color w:val="auto"/>
          <w:sz w:val="23"/>
          <w:szCs w:val="23"/>
        </w:rPr>
        <w:t xml:space="preserve">potential Proposer to monitor this site for any changing information prior to submitting </w:t>
      </w:r>
      <w:r w:rsidR="007321E9">
        <w:rPr>
          <w:color w:val="auto"/>
          <w:sz w:val="23"/>
          <w:szCs w:val="23"/>
        </w:rPr>
        <w:t xml:space="preserve">its </w:t>
      </w:r>
      <w:r>
        <w:rPr>
          <w:color w:val="auto"/>
          <w:sz w:val="23"/>
          <w:szCs w:val="23"/>
        </w:rPr>
        <w:t xml:space="preserve">Proposal. </w:t>
      </w:r>
      <w:r w:rsidR="00EF2B35">
        <w:rPr>
          <w:color w:val="auto"/>
          <w:sz w:val="23"/>
          <w:szCs w:val="23"/>
        </w:rPr>
        <w:t xml:space="preserve"> </w:t>
      </w:r>
      <w:r w:rsidR="00E46CBF">
        <w:rPr>
          <w:color w:val="auto"/>
          <w:sz w:val="23"/>
          <w:szCs w:val="23"/>
        </w:rPr>
        <w:t>Proposers</w:t>
      </w:r>
      <w:r w:rsidR="0043142C">
        <w:rPr>
          <w:color w:val="auto"/>
          <w:sz w:val="23"/>
          <w:szCs w:val="23"/>
        </w:rPr>
        <w:t xml:space="preserve"> shall </w:t>
      </w:r>
      <w:r w:rsidR="00E46CBF">
        <w:rPr>
          <w:color w:val="auto"/>
          <w:sz w:val="23"/>
          <w:szCs w:val="23"/>
        </w:rPr>
        <w:t>acknowledge</w:t>
      </w:r>
      <w:r>
        <w:rPr>
          <w:color w:val="auto"/>
          <w:sz w:val="23"/>
          <w:szCs w:val="23"/>
        </w:rPr>
        <w:t xml:space="preserve"> addenda </w:t>
      </w:r>
      <w:r w:rsidR="00E46CBF">
        <w:rPr>
          <w:color w:val="auto"/>
          <w:sz w:val="23"/>
          <w:szCs w:val="23"/>
        </w:rPr>
        <w:t>by printing and signing each addendum</w:t>
      </w:r>
      <w:r>
        <w:rPr>
          <w:color w:val="auto"/>
          <w:sz w:val="23"/>
          <w:szCs w:val="23"/>
        </w:rPr>
        <w:t xml:space="preserve"> and submi</w:t>
      </w:r>
      <w:r w:rsidR="00E46CBF">
        <w:rPr>
          <w:color w:val="auto"/>
          <w:sz w:val="23"/>
          <w:szCs w:val="23"/>
        </w:rPr>
        <w:t>tting</w:t>
      </w:r>
      <w:r>
        <w:rPr>
          <w:color w:val="auto"/>
          <w:sz w:val="23"/>
          <w:szCs w:val="23"/>
        </w:rPr>
        <w:t xml:space="preserve"> </w:t>
      </w:r>
      <w:r w:rsidR="00E46CBF">
        <w:rPr>
          <w:color w:val="auto"/>
          <w:sz w:val="23"/>
          <w:szCs w:val="23"/>
        </w:rPr>
        <w:t xml:space="preserve">the signed </w:t>
      </w:r>
      <w:r>
        <w:rPr>
          <w:color w:val="auto"/>
          <w:sz w:val="23"/>
          <w:szCs w:val="23"/>
        </w:rPr>
        <w:t xml:space="preserve">addenda </w:t>
      </w:r>
      <w:r w:rsidR="00E46CBF">
        <w:rPr>
          <w:color w:val="auto"/>
          <w:sz w:val="23"/>
          <w:szCs w:val="23"/>
        </w:rPr>
        <w:t xml:space="preserve">along </w:t>
      </w:r>
      <w:r>
        <w:rPr>
          <w:color w:val="auto"/>
          <w:sz w:val="23"/>
          <w:szCs w:val="23"/>
        </w:rPr>
        <w:t xml:space="preserve">with the </w:t>
      </w:r>
      <w:r w:rsidR="00E46CBF">
        <w:rPr>
          <w:color w:val="auto"/>
          <w:sz w:val="23"/>
          <w:szCs w:val="23"/>
        </w:rPr>
        <w:t>T</w:t>
      </w:r>
      <w:r>
        <w:rPr>
          <w:color w:val="auto"/>
          <w:sz w:val="23"/>
          <w:szCs w:val="23"/>
        </w:rPr>
        <w:t xml:space="preserve">echnical </w:t>
      </w:r>
      <w:r w:rsidR="00E46CBF">
        <w:rPr>
          <w:color w:val="auto"/>
          <w:sz w:val="23"/>
          <w:szCs w:val="23"/>
        </w:rPr>
        <w:t>P</w:t>
      </w:r>
      <w:r>
        <w:rPr>
          <w:color w:val="auto"/>
          <w:sz w:val="23"/>
          <w:szCs w:val="23"/>
        </w:rPr>
        <w:t>roposal</w:t>
      </w:r>
      <w:r w:rsidR="00E46CBF">
        <w:rPr>
          <w:color w:val="auto"/>
          <w:sz w:val="23"/>
          <w:szCs w:val="23"/>
        </w:rPr>
        <w:t xml:space="preserve"> submittal</w:t>
      </w:r>
      <w:r w:rsidR="0043142C">
        <w:rPr>
          <w:color w:val="auto"/>
          <w:sz w:val="23"/>
          <w:szCs w:val="23"/>
        </w:rPr>
        <w:t>.</w:t>
      </w:r>
    </w:p>
    <w:p w14:paraId="2282D017" w14:textId="77777777" w:rsidR="00D10EFA" w:rsidRDefault="00D10EFA">
      <w:pPr>
        <w:pStyle w:val="Default"/>
        <w:rPr>
          <w:color w:val="auto"/>
          <w:sz w:val="23"/>
          <w:szCs w:val="23"/>
        </w:rPr>
      </w:pPr>
    </w:p>
    <w:p w14:paraId="2282D018" w14:textId="77777777" w:rsidR="001B4243" w:rsidRDefault="001B4243" w:rsidP="001B4243">
      <w:pPr>
        <w:pStyle w:val="Default"/>
        <w:rPr>
          <w:color w:val="auto"/>
          <w:sz w:val="23"/>
          <w:szCs w:val="23"/>
        </w:rPr>
      </w:pPr>
      <w:r>
        <w:rPr>
          <w:b/>
          <w:bCs/>
          <w:color w:val="auto"/>
          <w:sz w:val="23"/>
          <w:szCs w:val="23"/>
        </w:rPr>
        <w:t>5) SCHEDULE OF EVENTS</w:t>
      </w:r>
    </w:p>
    <w:p w14:paraId="2282D019" w14:textId="77777777" w:rsidR="001B4243" w:rsidRDefault="001B4243" w:rsidP="001B4243">
      <w:pPr>
        <w:pStyle w:val="Default"/>
        <w:rPr>
          <w:color w:val="auto"/>
          <w:sz w:val="23"/>
          <w:szCs w:val="23"/>
        </w:rPr>
      </w:pPr>
    </w:p>
    <w:p w14:paraId="2282D01A" w14:textId="77777777" w:rsidR="001B4243" w:rsidRPr="00C97C1E" w:rsidRDefault="001B4243" w:rsidP="001B4243">
      <w:pPr>
        <w:pStyle w:val="Default"/>
        <w:rPr>
          <w:color w:val="auto"/>
          <w:sz w:val="23"/>
          <w:szCs w:val="23"/>
        </w:rPr>
      </w:pPr>
      <w:r>
        <w:rPr>
          <w:color w:val="auto"/>
          <w:sz w:val="23"/>
          <w:szCs w:val="23"/>
        </w:rPr>
        <w:t>Below is the current schedule of the remaining events that will take place in the selection process.  The Department reserves the right to make changes or alterations to the schedule as necessary to serve the best interests of the public.  Proposers will be notified sufficiently in advance of any changes or alterations in the schedule.  Unless otherwise notified in writing by the Department, the dates indicated below for actions required of the Proposers constitute absolute deadlines; failure to timely comply by these deadlines will cause a Proposer to be disqualified.</w:t>
      </w:r>
    </w:p>
    <w:p w14:paraId="2282D01B" w14:textId="77777777" w:rsidR="00D62701" w:rsidRDefault="00D62701">
      <w:pPr>
        <w:rPr>
          <w:rFonts w:ascii="Times New Roman" w:hAnsi="Times New Roman" w:cs="Times New Roman"/>
          <w:sz w:val="21"/>
          <w:szCs w:val="21"/>
        </w:rPr>
      </w:pPr>
      <w:r>
        <w:rPr>
          <w:sz w:val="21"/>
          <w:szCs w:val="21"/>
        </w:rPr>
        <w:br w:type="page"/>
      </w:r>
    </w:p>
    <w:tbl>
      <w:tblPr>
        <w:tblStyle w:val="TableGrid"/>
        <w:tblW w:w="0" w:type="auto"/>
        <w:tblLayout w:type="fixed"/>
        <w:tblLook w:val="04A0" w:firstRow="1" w:lastRow="0" w:firstColumn="1" w:lastColumn="0" w:noHBand="0" w:noVBand="1"/>
      </w:tblPr>
      <w:tblGrid>
        <w:gridCol w:w="3078"/>
        <w:gridCol w:w="1417"/>
        <w:gridCol w:w="1620"/>
        <w:gridCol w:w="3690"/>
      </w:tblGrid>
      <w:tr w:rsidR="001B4243" w:rsidRPr="00411E98" w14:paraId="2282D01E" w14:textId="77777777" w:rsidTr="00EA6054">
        <w:tc>
          <w:tcPr>
            <w:tcW w:w="9805" w:type="dxa"/>
            <w:gridSpan w:val="4"/>
          </w:tcPr>
          <w:p w14:paraId="2282D01C" w14:textId="66F5C17F" w:rsidR="007C26C4" w:rsidRPr="00411E98" w:rsidRDefault="001B4243" w:rsidP="007C26C4">
            <w:pPr>
              <w:pStyle w:val="Default"/>
              <w:rPr>
                <w:color w:val="auto"/>
                <w:sz w:val="23"/>
                <w:szCs w:val="23"/>
              </w:rPr>
            </w:pPr>
            <w:r w:rsidRPr="00411E98">
              <w:rPr>
                <w:b/>
                <w:bCs/>
                <w:color w:val="auto"/>
                <w:sz w:val="23"/>
                <w:szCs w:val="23"/>
              </w:rPr>
              <w:lastRenderedPageBreak/>
              <w:t>SCHEDULE OF EVENTS</w:t>
            </w:r>
          </w:p>
          <w:p w14:paraId="2282D01D" w14:textId="730BE3C8" w:rsidR="001B4243" w:rsidRPr="00411E98" w:rsidRDefault="001B4243" w:rsidP="001B4243">
            <w:pPr>
              <w:pStyle w:val="Default"/>
              <w:rPr>
                <w:color w:val="auto"/>
                <w:sz w:val="23"/>
                <w:szCs w:val="23"/>
              </w:rPr>
            </w:pPr>
          </w:p>
        </w:tc>
      </w:tr>
      <w:tr w:rsidR="001B4243" w:rsidRPr="00411E98" w14:paraId="2282D023" w14:textId="77777777" w:rsidTr="00EA6054">
        <w:tc>
          <w:tcPr>
            <w:tcW w:w="3078" w:type="dxa"/>
          </w:tcPr>
          <w:p w14:paraId="2282D01F" w14:textId="77777777" w:rsidR="001B4243" w:rsidRPr="00411E98" w:rsidRDefault="001B4243" w:rsidP="001B4243">
            <w:pPr>
              <w:pStyle w:val="Default"/>
              <w:rPr>
                <w:b/>
                <w:bCs/>
                <w:color w:val="auto"/>
                <w:sz w:val="23"/>
                <w:szCs w:val="23"/>
              </w:rPr>
            </w:pPr>
            <w:r w:rsidRPr="00411E98">
              <w:rPr>
                <w:b/>
                <w:bCs/>
                <w:color w:val="auto"/>
                <w:sz w:val="23"/>
                <w:szCs w:val="23"/>
              </w:rPr>
              <w:t>ACTIVITY</w:t>
            </w:r>
          </w:p>
        </w:tc>
        <w:tc>
          <w:tcPr>
            <w:tcW w:w="1417" w:type="dxa"/>
          </w:tcPr>
          <w:p w14:paraId="2282D020" w14:textId="2D0BB344" w:rsidR="001B4243" w:rsidRPr="00411E98" w:rsidRDefault="00EA6054" w:rsidP="001B4243">
            <w:pPr>
              <w:pStyle w:val="Default"/>
              <w:rPr>
                <w:b/>
                <w:bCs/>
                <w:color w:val="auto"/>
                <w:sz w:val="23"/>
                <w:szCs w:val="23"/>
              </w:rPr>
            </w:pPr>
            <w:commentRangeStart w:id="7"/>
            <w:r>
              <w:rPr>
                <w:b/>
                <w:bCs/>
                <w:color w:val="auto"/>
                <w:sz w:val="23"/>
                <w:szCs w:val="23"/>
              </w:rPr>
              <w:t>DATE</w:t>
            </w:r>
            <w:commentRangeEnd w:id="7"/>
            <w:r w:rsidR="00E35FA4">
              <w:rPr>
                <w:rStyle w:val="CommentReference"/>
                <w:rFonts w:asciiTheme="minorHAnsi" w:hAnsiTheme="minorHAnsi"/>
                <w:color w:val="auto"/>
              </w:rPr>
              <w:commentReference w:id="7"/>
            </w:r>
          </w:p>
        </w:tc>
        <w:tc>
          <w:tcPr>
            <w:tcW w:w="1620" w:type="dxa"/>
          </w:tcPr>
          <w:p w14:paraId="2282D021" w14:textId="2DB95378" w:rsidR="001B4243" w:rsidRPr="00411E98" w:rsidRDefault="001B4243" w:rsidP="00EA6054">
            <w:pPr>
              <w:pStyle w:val="Default"/>
              <w:rPr>
                <w:b/>
                <w:bCs/>
                <w:color w:val="auto"/>
                <w:sz w:val="23"/>
                <w:szCs w:val="23"/>
              </w:rPr>
            </w:pPr>
            <w:r w:rsidRPr="00411E98">
              <w:rPr>
                <w:b/>
                <w:bCs/>
                <w:color w:val="auto"/>
                <w:sz w:val="23"/>
                <w:szCs w:val="23"/>
              </w:rPr>
              <w:t>TIME (</w:t>
            </w:r>
            <w:r w:rsidR="00EA6054">
              <w:rPr>
                <w:b/>
                <w:bCs/>
                <w:color w:val="auto"/>
                <w:sz w:val="23"/>
                <w:szCs w:val="23"/>
              </w:rPr>
              <w:t>l</w:t>
            </w:r>
            <w:r w:rsidRPr="00411E98">
              <w:rPr>
                <w:b/>
                <w:bCs/>
                <w:color w:val="auto"/>
                <w:sz w:val="23"/>
                <w:szCs w:val="23"/>
              </w:rPr>
              <w:t>ocal)</w:t>
            </w:r>
          </w:p>
        </w:tc>
        <w:tc>
          <w:tcPr>
            <w:tcW w:w="3690" w:type="dxa"/>
          </w:tcPr>
          <w:p w14:paraId="2282D022" w14:textId="111A0ED1" w:rsidR="001B4243" w:rsidRPr="00411E98" w:rsidRDefault="001B4243" w:rsidP="001B4243">
            <w:pPr>
              <w:pStyle w:val="Default"/>
              <w:rPr>
                <w:b/>
                <w:bCs/>
                <w:color w:val="auto"/>
                <w:sz w:val="23"/>
                <w:szCs w:val="23"/>
              </w:rPr>
            </w:pPr>
            <w:r w:rsidRPr="00411E98">
              <w:rPr>
                <w:b/>
                <w:bCs/>
                <w:color w:val="auto"/>
                <w:sz w:val="23"/>
                <w:szCs w:val="23"/>
              </w:rPr>
              <w:t>LOCATION</w:t>
            </w:r>
            <w:r w:rsidR="00EA6054">
              <w:rPr>
                <w:b/>
                <w:bCs/>
                <w:color w:val="auto"/>
                <w:sz w:val="23"/>
                <w:szCs w:val="23"/>
              </w:rPr>
              <w:t xml:space="preserve"> (address or website)</w:t>
            </w:r>
          </w:p>
        </w:tc>
      </w:tr>
      <w:tr w:rsidR="00C5505A" w:rsidRPr="00411E98" w14:paraId="4CD66D3A" w14:textId="77777777" w:rsidTr="00EA6054">
        <w:tc>
          <w:tcPr>
            <w:tcW w:w="3078" w:type="dxa"/>
          </w:tcPr>
          <w:p w14:paraId="1B6DC47E" w14:textId="59291B71" w:rsidR="00C5505A" w:rsidRPr="00411E98" w:rsidRDefault="00C5505A" w:rsidP="00C5505A">
            <w:pPr>
              <w:pStyle w:val="Default"/>
              <w:rPr>
                <w:color w:val="auto"/>
                <w:sz w:val="23"/>
                <w:szCs w:val="23"/>
              </w:rPr>
            </w:pPr>
            <w:r>
              <w:rPr>
                <w:color w:val="auto"/>
                <w:sz w:val="23"/>
                <w:szCs w:val="23"/>
              </w:rPr>
              <w:t>Advertisement</w:t>
            </w:r>
          </w:p>
        </w:tc>
        <w:tc>
          <w:tcPr>
            <w:tcW w:w="1417" w:type="dxa"/>
          </w:tcPr>
          <w:p w14:paraId="5D17C487" w14:textId="6F039189" w:rsidR="00C5505A" w:rsidRPr="00FD2358" w:rsidRDefault="00C5505A" w:rsidP="00C5505A">
            <w:pPr>
              <w:pStyle w:val="Default"/>
              <w:jc w:val="center"/>
              <w:rPr>
                <w:color w:val="auto"/>
                <w:sz w:val="23"/>
                <w:szCs w:val="23"/>
              </w:rPr>
            </w:pPr>
            <w:r>
              <w:rPr>
                <w:color w:val="auto"/>
                <w:sz w:val="23"/>
                <w:szCs w:val="23"/>
              </w:rPr>
              <w:t>5/12/2017</w:t>
            </w:r>
          </w:p>
        </w:tc>
        <w:tc>
          <w:tcPr>
            <w:tcW w:w="1620" w:type="dxa"/>
          </w:tcPr>
          <w:p w14:paraId="73DB5611" w14:textId="77777777" w:rsidR="00C5505A" w:rsidRPr="00FD2358" w:rsidRDefault="00C5505A" w:rsidP="00C5505A">
            <w:pPr>
              <w:pStyle w:val="Default"/>
              <w:jc w:val="center"/>
              <w:rPr>
                <w:color w:val="auto"/>
                <w:sz w:val="23"/>
                <w:szCs w:val="23"/>
              </w:rPr>
            </w:pPr>
          </w:p>
        </w:tc>
        <w:tc>
          <w:tcPr>
            <w:tcW w:w="3690" w:type="dxa"/>
          </w:tcPr>
          <w:p w14:paraId="4081C103" w14:textId="77777777" w:rsidR="00C5505A" w:rsidRPr="00FD2358" w:rsidRDefault="00C5505A" w:rsidP="00C5505A">
            <w:pPr>
              <w:pStyle w:val="Default"/>
              <w:jc w:val="center"/>
              <w:rPr>
                <w:color w:val="auto"/>
                <w:sz w:val="23"/>
                <w:szCs w:val="23"/>
              </w:rPr>
            </w:pPr>
          </w:p>
        </w:tc>
      </w:tr>
      <w:tr w:rsidR="00C5505A" w:rsidRPr="00411E98" w14:paraId="2282D028" w14:textId="77777777" w:rsidTr="00EA6054">
        <w:tc>
          <w:tcPr>
            <w:tcW w:w="3078" w:type="dxa"/>
          </w:tcPr>
          <w:p w14:paraId="2282D024" w14:textId="77777777" w:rsidR="00C5505A" w:rsidRPr="00411E98" w:rsidRDefault="00C5505A" w:rsidP="00C5505A">
            <w:pPr>
              <w:pStyle w:val="Default"/>
              <w:rPr>
                <w:color w:val="auto"/>
                <w:sz w:val="23"/>
                <w:szCs w:val="23"/>
              </w:rPr>
            </w:pPr>
            <w:r w:rsidRPr="00411E98">
              <w:rPr>
                <w:color w:val="auto"/>
                <w:sz w:val="23"/>
                <w:szCs w:val="23"/>
              </w:rPr>
              <w:t>Deadline for submission of written questions prior to the pre-proposal meeting</w:t>
            </w:r>
          </w:p>
        </w:tc>
        <w:tc>
          <w:tcPr>
            <w:tcW w:w="1417" w:type="dxa"/>
          </w:tcPr>
          <w:p w14:paraId="2282D025" w14:textId="5AD2AAC8" w:rsidR="00C5505A" w:rsidRPr="00FD2358" w:rsidRDefault="00C5505A" w:rsidP="00C5505A">
            <w:pPr>
              <w:pStyle w:val="Default"/>
              <w:jc w:val="center"/>
              <w:rPr>
                <w:color w:val="auto"/>
                <w:sz w:val="23"/>
                <w:szCs w:val="23"/>
              </w:rPr>
            </w:pPr>
            <w:r>
              <w:rPr>
                <w:color w:val="auto"/>
                <w:sz w:val="23"/>
                <w:szCs w:val="23"/>
              </w:rPr>
              <w:t>5/17/2017</w:t>
            </w:r>
          </w:p>
        </w:tc>
        <w:tc>
          <w:tcPr>
            <w:tcW w:w="1620" w:type="dxa"/>
          </w:tcPr>
          <w:p w14:paraId="2282D026" w14:textId="0D0E5D5F" w:rsidR="00C5505A" w:rsidRPr="00FD2358" w:rsidRDefault="00C5505A" w:rsidP="00C5505A">
            <w:pPr>
              <w:pStyle w:val="Default"/>
              <w:jc w:val="center"/>
              <w:rPr>
                <w:color w:val="auto"/>
                <w:sz w:val="23"/>
                <w:szCs w:val="23"/>
              </w:rPr>
            </w:pPr>
          </w:p>
        </w:tc>
        <w:tc>
          <w:tcPr>
            <w:tcW w:w="3690" w:type="dxa"/>
          </w:tcPr>
          <w:p w14:paraId="2282D027" w14:textId="56621D64" w:rsidR="00C5505A" w:rsidRPr="00FD2358" w:rsidRDefault="00C5505A" w:rsidP="00C5505A">
            <w:pPr>
              <w:pStyle w:val="Default"/>
              <w:jc w:val="center"/>
              <w:rPr>
                <w:color w:val="auto"/>
                <w:sz w:val="23"/>
                <w:szCs w:val="23"/>
              </w:rPr>
            </w:pPr>
          </w:p>
        </w:tc>
      </w:tr>
      <w:tr w:rsidR="00C5505A" w:rsidRPr="00411E98" w14:paraId="2282D02D" w14:textId="77777777" w:rsidTr="00EA6054">
        <w:tc>
          <w:tcPr>
            <w:tcW w:w="3078" w:type="dxa"/>
          </w:tcPr>
          <w:p w14:paraId="2282D029" w14:textId="77777777" w:rsidR="00C5505A" w:rsidRPr="00411E98" w:rsidRDefault="00C5505A" w:rsidP="00C5505A">
            <w:pPr>
              <w:pStyle w:val="Default"/>
              <w:rPr>
                <w:color w:val="auto"/>
                <w:sz w:val="23"/>
                <w:szCs w:val="23"/>
              </w:rPr>
            </w:pPr>
            <w:bookmarkStart w:id="8" w:name="F[0].P5[0].TextField10[1]"/>
            <w:bookmarkEnd w:id="8"/>
            <w:r w:rsidRPr="00411E98">
              <w:rPr>
                <w:color w:val="auto"/>
                <w:sz w:val="23"/>
                <w:szCs w:val="23"/>
              </w:rPr>
              <w:t>Mandatory Pre-Proposal Meeting</w:t>
            </w:r>
          </w:p>
        </w:tc>
        <w:tc>
          <w:tcPr>
            <w:tcW w:w="1417" w:type="dxa"/>
          </w:tcPr>
          <w:p w14:paraId="2282D02A" w14:textId="673EF480" w:rsidR="00C5505A" w:rsidRPr="00FD2358" w:rsidRDefault="00C5505A" w:rsidP="00C5505A">
            <w:pPr>
              <w:pStyle w:val="Default"/>
              <w:jc w:val="center"/>
              <w:rPr>
                <w:color w:val="auto"/>
                <w:sz w:val="23"/>
                <w:szCs w:val="23"/>
              </w:rPr>
            </w:pPr>
            <w:r>
              <w:rPr>
                <w:color w:val="auto"/>
                <w:sz w:val="23"/>
                <w:szCs w:val="23"/>
              </w:rPr>
              <w:t>5/19/2017</w:t>
            </w:r>
          </w:p>
        </w:tc>
        <w:tc>
          <w:tcPr>
            <w:tcW w:w="1620" w:type="dxa"/>
          </w:tcPr>
          <w:p w14:paraId="2282D02B" w14:textId="77182AA5" w:rsidR="00C5505A" w:rsidRPr="00FD2358" w:rsidRDefault="00C5505A" w:rsidP="00C5505A">
            <w:pPr>
              <w:pStyle w:val="Default"/>
              <w:jc w:val="center"/>
              <w:rPr>
                <w:color w:val="auto"/>
                <w:sz w:val="23"/>
                <w:szCs w:val="23"/>
              </w:rPr>
            </w:pPr>
          </w:p>
        </w:tc>
        <w:tc>
          <w:tcPr>
            <w:tcW w:w="3690" w:type="dxa"/>
          </w:tcPr>
          <w:p w14:paraId="2282D02C" w14:textId="33DB1743" w:rsidR="00C5505A" w:rsidRPr="00FD2358" w:rsidRDefault="00C5505A" w:rsidP="00C5505A">
            <w:pPr>
              <w:pStyle w:val="Default"/>
              <w:jc w:val="center"/>
              <w:rPr>
                <w:color w:val="auto"/>
                <w:sz w:val="23"/>
                <w:szCs w:val="23"/>
              </w:rPr>
            </w:pPr>
          </w:p>
        </w:tc>
      </w:tr>
      <w:tr w:rsidR="00C5505A" w:rsidRPr="00411E98" w14:paraId="2282D033" w14:textId="77777777" w:rsidTr="00EA6054">
        <w:tc>
          <w:tcPr>
            <w:tcW w:w="3078" w:type="dxa"/>
          </w:tcPr>
          <w:p w14:paraId="2282D02E" w14:textId="77777777" w:rsidR="00C5505A" w:rsidRDefault="00C5505A" w:rsidP="00C5505A">
            <w:pPr>
              <w:pStyle w:val="Default"/>
              <w:rPr>
                <w:color w:val="auto"/>
                <w:sz w:val="23"/>
                <w:szCs w:val="23"/>
              </w:rPr>
            </w:pPr>
            <w:bookmarkStart w:id="9" w:name="F[0].P5[0].DateTimeField1[0]"/>
            <w:bookmarkEnd w:id="9"/>
            <w:r w:rsidRPr="00411E98">
              <w:rPr>
                <w:color w:val="auto"/>
                <w:sz w:val="23"/>
                <w:szCs w:val="23"/>
              </w:rPr>
              <w:t>Final Deadline for Questions</w:t>
            </w:r>
          </w:p>
          <w:p w14:paraId="2282D02F" w14:textId="77777777" w:rsidR="00C5505A" w:rsidRPr="00411E98" w:rsidRDefault="00C5505A" w:rsidP="00C5505A">
            <w:pPr>
              <w:pStyle w:val="Default"/>
              <w:rPr>
                <w:color w:val="auto"/>
                <w:sz w:val="23"/>
                <w:szCs w:val="23"/>
              </w:rPr>
            </w:pPr>
          </w:p>
        </w:tc>
        <w:tc>
          <w:tcPr>
            <w:tcW w:w="1417" w:type="dxa"/>
          </w:tcPr>
          <w:p w14:paraId="2282D030" w14:textId="7536C477" w:rsidR="00C5505A" w:rsidRPr="00FD2358" w:rsidRDefault="00C5505A" w:rsidP="00C5505A">
            <w:pPr>
              <w:pStyle w:val="Default"/>
              <w:jc w:val="center"/>
              <w:rPr>
                <w:color w:val="auto"/>
                <w:sz w:val="23"/>
                <w:szCs w:val="23"/>
              </w:rPr>
            </w:pPr>
            <w:r>
              <w:rPr>
                <w:color w:val="auto"/>
                <w:sz w:val="23"/>
                <w:szCs w:val="23"/>
              </w:rPr>
              <w:t>5/25/2017</w:t>
            </w:r>
          </w:p>
        </w:tc>
        <w:tc>
          <w:tcPr>
            <w:tcW w:w="1620" w:type="dxa"/>
          </w:tcPr>
          <w:p w14:paraId="2282D031" w14:textId="4E3E9004" w:rsidR="00C5505A" w:rsidRPr="00FD2358" w:rsidRDefault="00C5505A" w:rsidP="00C5505A">
            <w:pPr>
              <w:pStyle w:val="Default"/>
              <w:jc w:val="center"/>
              <w:rPr>
                <w:color w:val="auto"/>
                <w:sz w:val="23"/>
                <w:szCs w:val="23"/>
              </w:rPr>
            </w:pPr>
          </w:p>
        </w:tc>
        <w:tc>
          <w:tcPr>
            <w:tcW w:w="3690" w:type="dxa"/>
          </w:tcPr>
          <w:p w14:paraId="2282D032" w14:textId="4077C7F3" w:rsidR="00C5505A" w:rsidRPr="00FD2358" w:rsidRDefault="00C5505A" w:rsidP="00C5505A">
            <w:pPr>
              <w:pStyle w:val="Default"/>
              <w:jc w:val="center"/>
              <w:rPr>
                <w:color w:val="auto"/>
                <w:sz w:val="23"/>
                <w:szCs w:val="23"/>
              </w:rPr>
            </w:pPr>
          </w:p>
        </w:tc>
      </w:tr>
      <w:tr w:rsidR="00C5505A" w:rsidRPr="00411E98" w14:paraId="2282D039" w14:textId="77777777" w:rsidTr="00EA6054">
        <w:tc>
          <w:tcPr>
            <w:tcW w:w="3078" w:type="dxa"/>
          </w:tcPr>
          <w:p w14:paraId="2282D034" w14:textId="77777777" w:rsidR="00C5505A" w:rsidRDefault="00C5505A" w:rsidP="00C5505A">
            <w:pPr>
              <w:pStyle w:val="Default"/>
              <w:rPr>
                <w:color w:val="auto"/>
                <w:sz w:val="23"/>
                <w:szCs w:val="23"/>
              </w:rPr>
            </w:pPr>
            <w:bookmarkStart w:id="10" w:name="F[0].P5[0].DateTimeField1[4]"/>
            <w:bookmarkEnd w:id="10"/>
            <w:r w:rsidRPr="00411E98">
              <w:rPr>
                <w:color w:val="auto"/>
                <w:sz w:val="23"/>
                <w:szCs w:val="23"/>
              </w:rPr>
              <w:t>Department reply to Questions</w:t>
            </w:r>
          </w:p>
          <w:p w14:paraId="2282D035" w14:textId="77777777" w:rsidR="00C5505A" w:rsidRPr="00411E98" w:rsidRDefault="00C5505A" w:rsidP="00C5505A">
            <w:pPr>
              <w:pStyle w:val="Default"/>
              <w:rPr>
                <w:color w:val="auto"/>
                <w:sz w:val="23"/>
                <w:szCs w:val="23"/>
              </w:rPr>
            </w:pPr>
          </w:p>
        </w:tc>
        <w:tc>
          <w:tcPr>
            <w:tcW w:w="1417" w:type="dxa"/>
          </w:tcPr>
          <w:p w14:paraId="2282D036" w14:textId="511BEDA2" w:rsidR="00C5505A" w:rsidRPr="00FD2358" w:rsidRDefault="00C5505A" w:rsidP="00C5505A">
            <w:pPr>
              <w:pStyle w:val="Default"/>
              <w:jc w:val="center"/>
              <w:rPr>
                <w:color w:val="auto"/>
                <w:sz w:val="23"/>
                <w:szCs w:val="23"/>
              </w:rPr>
            </w:pPr>
            <w:r>
              <w:rPr>
                <w:color w:val="auto"/>
                <w:sz w:val="23"/>
                <w:szCs w:val="23"/>
              </w:rPr>
              <w:t>5/29/2017</w:t>
            </w:r>
          </w:p>
        </w:tc>
        <w:tc>
          <w:tcPr>
            <w:tcW w:w="1620" w:type="dxa"/>
          </w:tcPr>
          <w:p w14:paraId="2282D037" w14:textId="4283399F" w:rsidR="00C5505A" w:rsidRPr="00FD2358" w:rsidRDefault="00C5505A" w:rsidP="00C5505A">
            <w:pPr>
              <w:pStyle w:val="Default"/>
              <w:jc w:val="center"/>
              <w:rPr>
                <w:color w:val="auto"/>
                <w:sz w:val="23"/>
                <w:szCs w:val="23"/>
              </w:rPr>
            </w:pPr>
          </w:p>
        </w:tc>
        <w:tc>
          <w:tcPr>
            <w:tcW w:w="3690" w:type="dxa"/>
          </w:tcPr>
          <w:p w14:paraId="2282D038" w14:textId="7D4B081D" w:rsidR="00C5505A" w:rsidRPr="00FD2358" w:rsidRDefault="00C5505A" w:rsidP="00C5505A">
            <w:pPr>
              <w:pStyle w:val="Default"/>
              <w:jc w:val="center"/>
              <w:rPr>
                <w:color w:val="auto"/>
                <w:sz w:val="23"/>
                <w:szCs w:val="23"/>
              </w:rPr>
            </w:pPr>
          </w:p>
        </w:tc>
      </w:tr>
      <w:tr w:rsidR="00C5505A" w:rsidRPr="00411E98" w14:paraId="2282D03E" w14:textId="77777777" w:rsidTr="00EA6054">
        <w:trPr>
          <w:cantSplit/>
        </w:trPr>
        <w:tc>
          <w:tcPr>
            <w:tcW w:w="3078" w:type="dxa"/>
          </w:tcPr>
          <w:p w14:paraId="2282D03A" w14:textId="77777777" w:rsidR="00C5505A" w:rsidRPr="00411E98" w:rsidRDefault="00C5505A" w:rsidP="00C5505A">
            <w:pPr>
              <w:pStyle w:val="Default"/>
              <w:rPr>
                <w:color w:val="auto"/>
                <w:sz w:val="23"/>
                <w:szCs w:val="23"/>
              </w:rPr>
            </w:pPr>
            <w:bookmarkStart w:id="11" w:name="F[0].P5[0].DateTimeField1[6]"/>
            <w:bookmarkEnd w:id="11"/>
            <w:r w:rsidRPr="00411E98">
              <w:rPr>
                <w:color w:val="auto"/>
                <w:sz w:val="23"/>
                <w:szCs w:val="23"/>
              </w:rPr>
              <w:t>Technical and Price Proposals Due</w:t>
            </w:r>
            <w:r>
              <w:rPr>
                <w:color w:val="auto"/>
                <w:sz w:val="23"/>
                <w:szCs w:val="23"/>
              </w:rPr>
              <w:t xml:space="preserve"> (Must be due same time)</w:t>
            </w:r>
          </w:p>
        </w:tc>
        <w:tc>
          <w:tcPr>
            <w:tcW w:w="1417" w:type="dxa"/>
          </w:tcPr>
          <w:p w14:paraId="2282D03B" w14:textId="377848FA" w:rsidR="00C5505A" w:rsidRPr="00FD2358" w:rsidRDefault="00C5505A" w:rsidP="00C5505A">
            <w:pPr>
              <w:pStyle w:val="Default"/>
              <w:jc w:val="center"/>
              <w:rPr>
                <w:color w:val="auto"/>
                <w:sz w:val="23"/>
                <w:szCs w:val="23"/>
              </w:rPr>
            </w:pPr>
            <w:r>
              <w:rPr>
                <w:color w:val="auto"/>
                <w:sz w:val="23"/>
                <w:szCs w:val="23"/>
              </w:rPr>
              <w:t>6/2/2017</w:t>
            </w:r>
          </w:p>
        </w:tc>
        <w:tc>
          <w:tcPr>
            <w:tcW w:w="1620" w:type="dxa"/>
          </w:tcPr>
          <w:p w14:paraId="2282D03C" w14:textId="2BC66408" w:rsidR="00C5505A" w:rsidRPr="00FD2358" w:rsidRDefault="00C5505A" w:rsidP="00C5505A">
            <w:pPr>
              <w:pStyle w:val="Default"/>
              <w:jc w:val="center"/>
              <w:rPr>
                <w:color w:val="auto"/>
                <w:sz w:val="23"/>
                <w:szCs w:val="23"/>
              </w:rPr>
            </w:pPr>
          </w:p>
        </w:tc>
        <w:tc>
          <w:tcPr>
            <w:tcW w:w="3690" w:type="dxa"/>
          </w:tcPr>
          <w:p w14:paraId="2282D03D" w14:textId="078F9EA9" w:rsidR="00C5505A" w:rsidRPr="00FD2358" w:rsidRDefault="00C5505A" w:rsidP="00C5505A">
            <w:pPr>
              <w:pStyle w:val="Default"/>
              <w:jc w:val="center"/>
              <w:rPr>
                <w:color w:val="auto"/>
                <w:sz w:val="23"/>
                <w:szCs w:val="23"/>
              </w:rPr>
            </w:pPr>
          </w:p>
        </w:tc>
      </w:tr>
      <w:tr w:rsidR="00C5505A" w:rsidRPr="00411E98" w14:paraId="2282D043" w14:textId="77777777" w:rsidTr="00EA6054">
        <w:tc>
          <w:tcPr>
            <w:tcW w:w="3078" w:type="dxa"/>
          </w:tcPr>
          <w:p w14:paraId="2282D03F" w14:textId="3D458D7B" w:rsidR="00C5505A" w:rsidRPr="00411E98" w:rsidRDefault="00C5505A" w:rsidP="00C5505A">
            <w:pPr>
              <w:pStyle w:val="Default"/>
              <w:rPr>
                <w:color w:val="auto"/>
                <w:sz w:val="23"/>
                <w:szCs w:val="23"/>
              </w:rPr>
            </w:pPr>
            <w:bookmarkStart w:id="12" w:name="F[0].P5[0].DateTimeField1[8]"/>
            <w:bookmarkEnd w:id="12"/>
            <w:r w:rsidRPr="00411E98">
              <w:rPr>
                <w:color w:val="auto"/>
                <w:sz w:val="23"/>
                <w:szCs w:val="23"/>
              </w:rPr>
              <w:t>Technical Review Committee Meeting and P</w:t>
            </w:r>
            <w:r>
              <w:rPr>
                <w:color w:val="auto"/>
                <w:sz w:val="23"/>
                <w:szCs w:val="23"/>
              </w:rPr>
              <w:t xml:space="preserve">ublic Announcement of Technical </w:t>
            </w:r>
            <w:r w:rsidRPr="00411E98">
              <w:rPr>
                <w:color w:val="auto"/>
                <w:sz w:val="23"/>
                <w:szCs w:val="23"/>
              </w:rPr>
              <w:t>Scores, Public Opening of Price Proposals and Public Announcement of Prices</w:t>
            </w:r>
          </w:p>
        </w:tc>
        <w:tc>
          <w:tcPr>
            <w:tcW w:w="1417" w:type="dxa"/>
          </w:tcPr>
          <w:p w14:paraId="2282D040" w14:textId="1C947298" w:rsidR="00C5505A" w:rsidRPr="00FD2358" w:rsidRDefault="00C5505A" w:rsidP="00C5505A">
            <w:pPr>
              <w:pStyle w:val="Default"/>
              <w:jc w:val="center"/>
              <w:rPr>
                <w:color w:val="auto"/>
                <w:sz w:val="23"/>
                <w:szCs w:val="23"/>
              </w:rPr>
            </w:pPr>
            <w:r>
              <w:rPr>
                <w:color w:val="auto"/>
                <w:sz w:val="23"/>
                <w:szCs w:val="23"/>
              </w:rPr>
              <w:t>6/6/2017</w:t>
            </w:r>
          </w:p>
        </w:tc>
        <w:tc>
          <w:tcPr>
            <w:tcW w:w="1620" w:type="dxa"/>
          </w:tcPr>
          <w:p w14:paraId="2282D041" w14:textId="248601E4" w:rsidR="00C5505A" w:rsidRPr="00FD2358" w:rsidRDefault="00C5505A" w:rsidP="00C5505A">
            <w:pPr>
              <w:pStyle w:val="Default"/>
              <w:jc w:val="center"/>
              <w:rPr>
                <w:color w:val="auto"/>
                <w:sz w:val="23"/>
                <w:szCs w:val="23"/>
              </w:rPr>
            </w:pPr>
          </w:p>
        </w:tc>
        <w:tc>
          <w:tcPr>
            <w:tcW w:w="3690" w:type="dxa"/>
          </w:tcPr>
          <w:p w14:paraId="2282D042" w14:textId="49BAF641" w:rsidR="00C5505A" w:rsidRPr="00FD2358" w:rsidRDefault="00C5505A" w:rsidP="00C5505A">
            <w:pPr>
              <w:pStyle w:val="Default"/>
              <w:jc w:val="center"/>
              <w:rPr>
                <w:color w:val="auto"/>
                <w:sz w:val="23"/>
                <w:szCs w:val="23"/>
              </w:rPr>
            </w:pPr>
          </w:p>
        </w:tc>
      </w:tr>
      <w:tr w:rsidR="00C5505A" w:rsidRPr="00411E98" w14:paraId="2282D049" w14:textId="77777777" w:rsidTr="00EA6054">
        <w:tc>
          <w:tcPr>
            <w:tcW w:w="3078" w:type="dxa"/>
          </w:tcPr>
          <w:p w14:paraId="2282D044" w14:textId="77777777" w:rsidR="00C5505A" w:rsidRDefault="00C5505A" w:rsidP="00C5505A">
            <w:pPr>
              <w:pStyle w:val="Default"/>
              <w:rPr>
                <w:color w:val="auto"/>
                <w:sz w:val="23"/>
                <w:szCs w:val="23"/>
              </w:rPr>
            </w:pPr>
            <w:bookmarkStart w:id="13" w:name="F[0].P5[0].TextField10[5]"/>
            <w:bookmarkEnd w:id="13"/>
            <w:r w:rsidRPr="00411E98">
              <w:rPr>
                <w:color w:val="auto"/>
                <w:sz w:val="23"/>
                <w:szCs w:val="23"/>
              </w:rPr>
              <w:t>Selection Committee Meeting</w:t>
            </w:r>
          </w:p>
          <w:p w14:paraId="2282D045" w14:textId="77777777" w:rsidR="00C5505A" w:rsidRPr="00411E98" w:rsidRDefault="00C5505A" w:rsidP="00C5505A">
            <w:pPr>
              <w:pStyle w:val="Default"/>
              <w:rPr>
                <w:color w:val="auto"/>
                <w:sz w:val="23"/>
                <w:szCs w:val="23"/>
              </w:rPr>
            </w:pPr>
          </w:p>
        </w:tc>
        <w:tc>
          <w:tcPr>
            <w:tcW w:w="1417" w:type="dxa"/>
          </w:tcPr>
          <w:p w14:paraId="2282D046" w14:textId="05FCE78C" w:rsidR="00C5505A" w:rsidRPr="00FD2358" w:rsidRDefault="00C5505A" w:rsidP="00C5505A">
            <w:pPr>
              <w:pStyle w:val="Default"/>
              <w:jc w:val="center"/>
              <w:rPr>
                <w:color w:val="auto"/>
                <w:sz w:val="23"/>
                <w:szCs w:val="23"/>
              </w:rPr>
            </w:pPr>
            <w:r>
              <w:rPr>
                <w:color w:val="auto"/>
                <w:sz w:val="23"/>
                <w:szCs w:val="23"/>
              </w:rPr>
              <w:t>6/6/2017</w:t>
            </w:r>
          </w:p>
        </w:tc>
        <w:tc>
          <w:tcPr>
            <w:tcW w:w="1620" w:type="dxa"/>
          </w:tcPr>
          <w:p w14:paraId="2282D047" w14:textId="16A5A887" w:rsidR="00C5505A" w:rsidRPr="00FD2358" w:rsidRDefault="00C5505A" w:rsidP="00C5505A">
            <w:pPr>
              <w:pStyle w:val="Default"/>
              <w:jc w:val="center"/>
              <w:rPr>
                <w:color w:val="auto"/>
                <w:sz w:val="23"/>
                <w:szCs w:val="23"/>
              </w:rPr>
            </w:pPr>
          </w:p>
        </w:tc>
        <w:tc>
          <w:tcPr>
            <w:tcW w:w="3690" w:type="dxa"/>
          </w:tcPr>
          <w:p w14:paraId="2282D048" w14:textId="506D92CD" w:rsidR="00C5505A" w:rsidRPr="00FD2358" w:rsidRDefault="00C5505A" w:rsidP="00C5505A">
            <w:pPr>
              <w:pStyle w:val="Default"/>
              <w:jc w:val="center"/>
              <w:rPr>
                <w:color w:val="auto"/>
                <w:sz w:val="23"/>
                <w:szCs w:val="23"/>
              </w:rPr>
            </w:pPr>
          </w:p>
        </w:tc>
      </w:tr>
      <w:tr w:rsidR="00C5505A" w:rsidRPr="00411E98" w14:paraId="2282D04E" w14:textId="77777777" w:rsidTr="00EA6054">
        <w:tc>
          <w:tcPr>
            <w:tcW w:w="3078" w:type="dxa"/>
          </w:tcPr>
          <w:p w14:paraId="2282D04A" w14:textId="77777777" w:rsidR="00C5505A" w:rsidRPr="00411E98" w:rsidRDefault="00C5505A" w:rsidP="00C5505A">
            <w:pPr>
              <w:pStyle w:val="Default"/>
              <w:rPr>
                <w:color w:val="auto"/>
                <w:sz w:val="23"/>
                <w:szCs w:val="23"/>
              </w:rPr>
            </w:pPr>
            <w:bookmarkStart w:id="14" w:name="F[0].P5[0].DateTimeField1[13]"/>
            <w:bookmarkEnd w:id="14"/>
            <w:r w:rsidRPr="00411E98">
              <w:rPr>
                <w:color w:val="auto"/>
                <w:sz w:val="23"/>
                <w:szCs w:val="23"/>
              </w:rPr>
              <w:t>Posting of Department's Decision to Award</w:t>
            </w:r>
          </w:p>
        </w:tc>
        <w:tc>
          <w:tcPr>
            <w:tcW w:w="1417" w:type="dxa"/>
          </w:tcPr>
          <w:p w14:paraId="2282D04B" w14:textId="524B8D6C" w:rsidR="00C5505A" w:rsidRPr="00FD2358" w:rsidRDefault="00C5505A" w:rsidP="00C5505A">
            <w:pPr>
              <w:pStyle w:val="Default"/>
              <w:jc w:val="center"/>
              <w:rPr>
                <w:color w:val="auto"/>
                <w:sz w:val="23"/>
                <w:szCs w:val="23"/>
              </w:rPr>
            </w:pPr>
            <w:r>
              <w:rPr>
                <w:color w:val="auto"/>
                <w:sz w:val="23"/>
                <w:szCs w:val="23"/>
              </w:rPr>
              <w:t>6/6/2017</w:t>
            </w:r>
          </w:p>
        </w:tc>
        <w:tc>
          <w:tcPr>
            <w:tcW w:w="1620" w:type="dxa"/>
          </w:tcPr>
          <w:p w14:paraId="2282D04C" w14:textId="590EDA36" w:rsidR="00C5505A" w:rsidRPr="00FD2358" w:rsidRDefault="00C5505A" w:rsidP="00C5505A">
            <w:pPr>
              <w:pStyle w:val="Default"/>
              <w:jc w:val="center"/>
              <w:rPr>
                <w:color w:val="auto"/>
                <w:sz w:val="23"/>
                <w:szCs w:val="23"/>
              </w:rPr>
            </w:pPr>
          </w:p>
        </w:tc>
        <w:tc>
          <w:tcPr>
            <w:tcW w:w="3690" w:type="dxa"/>
          </w:tcPr>
          <w:p w14:paraId="2282D04D" w14:textId="48C8C3DD" w:rsidR="00C5505A" w:rsidRPr="00FD2358" w:rsidRDefault="00C5505A" w:rsidP="00C5505A">
            <w:pPr>
              <w:pStyle w:val="Default"/>
              <w:jc w:val="center"/>
              <w:rPr>
                <w:color w:val="auto"/>
                <w:sz w:val="23"/>
                <w:szCs w:val="23"/>
              </w:rPr>
            </w:pPr>
          </w:p>
        </w:tc>
      </w:tr>
      <w:tr w:rsidR="00C5505A" w:rsidRPr="00411E98" w14:paraId="2282D054" w14:textId="77777777" w:rsidTr="00EA6054">
        <w:tc>
          <w:tcPr>
            <w:tcW w:w="3078" w:type="dxa"/>
          </w:tcPr>
          <w:p w14:paraId="2282D04F" w14:textId="77777777" w:rsidR="00C5505A" w:rsidRDefault="00C5505A" w:rsidP="00C5505A">
            <w:pPr>
              <w:pStyle w:val="Default"/>
              <w:rPr>
                <w:color w:val="auto"/>
                <w:sz w:val="23"/>
                <w:szCs w:val="23"/>
              </w:rPr>
            </w:pPr>
            <w:r w:rsidRPr="00411E98">
              <w:rPr>
                <w:color w:val="auto"/>
                <w:sz w:val="23"/>
                <w:szCs w:val="23"/>
              </w:rPr>
              <w:t>Anticipated Award Date</w:t>
            </w:r>
            <w:bookmarkStart w:id="15" w:name="F[0].P5[0].DateTimeField1[16]"/>
            <w:bookmarkEnd w:id="15"/>
          </w:p>
          <w:p w14:paraId="2282D050" w14:textId="77777777" w:rsidR="00C5505A" w:rsidRPr="00411E98" w:rsidRDefault="00C5505A" w:rsidP="00C5505A">
            <w:pPr>
              <w:pStyle w:val="Default"/>
              <w:rPr>
                <w:color w:val="auto"/>
                <w:sz w:val="23"/>
                <w:szCs w:val="23"/>
              </w:rPr>
            </w:pPr>
            <w:bookmarkStart w:id="16" w:name="F[0].P5[0].DateTimeField1[15]"/>
            <w:bookmarkEnd w:id="16"/>
          </w:p>
        </w:tc>
        <w:tc>
          <w:tcPr>
            <w:tcW w:w="1417" w:type="dxa"/>
          </w:tcPr>
          <w:p w14:paraId="2282D051" w14:textId="377D3E7A" w:rsidR="00C5505A" w:rsidRPr="00FD2358" w:rsidRDefault="00C5505A" w:rsidP="00C5505A">
            <w:pPr>
              <w:pStyle w:val="Default"/>
              <w:jc w:val="center"/>
              <w:rPr>
                <w:color w:val="auto"/>
                <w:sz w:val="23"/>
                <w:szCs w:val="23"/>
              </w:rPr>
            </w:pPr>
            <w:r>
              <w:rPr>
                <w:color w:val="auto"/>
                <w:sz w:val="23"/>
                <w:szCs w:val="23"/>
              </w:rPr>
              <w:t>6/9/2017</w:t>
            </w:r>
          </w:p>
        </w:tc>
        <w:tc>
          <w:tcPr>
            <w:tcW w:w="1620" w:type="dxa"/>
          </w:tcPr>
          <w:p w14:paraId="2282D052" w14:textId="44C6A53C" w:rsidR="00C5505A" w:rsidRPr="00FD2358" w:rsidRDefault="00C5505A" w:rsidP="00C5505A">
            <w:pPr>
              <w:pStyle w:val="Default"/>
              <w:jc w:val="center"/>
              <w:rPr>
                <w:color w:val="auto"/>
                <w:sz w:val="23"/>
                <w:szCs w:val="23"/>
              </w:rPr>
            </w:pPr>
          </w:p>
        </w:tc>
        <w:tc>
          <w:tcPr>
            <w:tcW w:w="3690" w:type="dxa"/>
          </w:tcPr>
          <w:p w14:paraId="2282D053" w14:textId="1AF504D2" w:rsidR="00C5505A" w:rsidRPr="00FD2358" w:rsidRDefault="00C5505A" w:rsidP="00C5505A">
            <w:pPr>
              <w:pStyle w:val="Default"/>
              <w:jc w:val="center"/>
              <w:rPr>
                <w:color w:val="auto"/>
                <w:sz w:val="23"/>
                <w:szCs w:val="23"/>
              </w:rPr>
            </w:pPr>
          </w:p>
        </w:tc>
      </w:tr>
      <w:tr w:rsidR="00EA6054" w:rsidRPr="00411E98" w14:paraId="4A393B00" w14:textId="77777777" w:rsidTr="00EA6054">
        <w:tc>
          <w:tcPr>
            <w:tcW w:w="3078" w:type="dxa"/>
          </w:tcPr>
          <w:p w14:paraId="222DB89F" w14:textId="77777777" w:rsidR="00EA6054" w:rsidRPr="00411E98" w:rsidRDefault="00EA6054" w:rsidP="000E6166">
            <w:pPr>
              <w:pStyle w:val="Default"/>
              <w:rPr>
                <w:color w:val="auto"/>
                <w:sz w:val="23"/>
                <w:szCs w:val="23"/>
              </w:rPr>
            </w:pPr>
            <w:r>
              <w:rPr>
                <w:color w:val="auto"/>
                <w:sz w:val="23"/>
                <w:szCs w:val="23"/>
              </w:rPr>
              <w:t>Contractor’s Executed Documents Due Back to Department</w:t>
            </w:r>
          </w:p>
        </w:tc>
        <w:tc>
          <w:tcPr>
            <w:tcW w:w="1417" w:type="dxa"/>
          </w:tcPr>
          <w:p w14:paraId="4F10751E" w14:textId="77777777" w:rsidR="00EA6054" w:rsidRDefault="00EA6054" w:rsidP="000E6166">
            <w:pPr>
              <w:pStyle w:val="Default"/>
              <w:jc w:val="center"/>
              <w:rPr>
                <w:color w:val="auto"/>
                <w:sz w:val="23"/>
                <w:szCs w:val="23"/>
              </w:rPr>
            </w:pPr>
            <w:r>
              <w:rPr>
                <w:color w:val="auto"/>
                <w:sz w:val="23"/>
                <w:szCs w:val="23"/>
              </w:rPr>
              <w:t>6/23/2017</w:t>
            </w:r>
          </w:p>
        </w:tc>
        <w:tc>
          <w:tcPr>
            <w:tcW w:w="1620" w:type="dxa"/>
          </w:tcPr>
          <w:p w14:paraId="4569D312" w14:textId="77777777" w:rsidR="00EA6054" w:rsidRPr="00FD2358" w:rsidRDefault="00EA6054" w:rsidP="000E6166">
            <w:pPr>
              <w:pStyle w:val="Default"/>
              <w:jc w:val="center"/>
              <w:rPr>
                <w:color w:val="auto"/>
                <w:sz w:val="23"/>
                <w:szCs w:val="23"/>
              </w:rPr>
            </w:pPr>
          </w:p>
        </w:tc>
        <w:tc>
          <w:tcPr>
            <w:tcW w:w="3690" w:type="dxa"/>
          </w:tcPr>
          <w:p w14:paraId="07D324D9" w14:textId="77777777" w:rsidR="00EA6054" w:rsidRPr="00FD2358" w:rsidRDefault="00EA6054" w:rsidP="000E6166">
            <w:pPr>
              <w:pStyle w:val="Default"/>
              <w:jc w:val="center"/>
              <w:rPr>
                <w:color w:val="auto"/>
                <w:sz w:val="23"/>
                <w:szCs w:val="23"/>
              </w:rPr>
            </w:pPr>
          </w:p>
        </w:tc>
      </w:tr>
      <w:tr w:rsidR="00C5505A" w:rsidRPr="00411E98" w14:paraId="6E4503B0" w14:textId="77777777" w:rsidTr="00EA6054">
        <w:tc>
          <w:tcPr>
            <w:tcW w:w="3078" w:type="dxa"/>
          </w:tcPr>
          <w:p w14:paraId="40B8FBB1" w14:textId="650D0DF4" w:rsidR="00C5505A" w:rsidRPr="00411E98" w:rsidRDefault="00EA6054" w:rsidP="00EA6054">
            <w:pPr>
              <w:pStyle w:val="Default"/>
              <w:rPr>
                <w:color w:val="auto"/>
                <w:sz w:val="23"/>
                <w:szCs w:val="23"/>
              </w:rPr>
            </w:pPr>
            <w:r>
              <w:rPr>
                <w:color w:val="auto"/>
                <w:sz w:val="23"/>
                <w:szCs w:val="23"/>
              </w:rPr>
              <w:t>Department Executes Contract and Issues Notice to Proceed</w:t>
            </w:r>
          </w:p>
        </w:tc>
        <w:tc>
          <w:tcPr>
            <w:tcW w:w="1417" w:type="dxa"/>
          </w:tcPr>
          <w:p w14:paraId="139C81F5" w14:textId="328AC7A7" w:rsidR="00C5505A" w:rsidRDefault="00C5505A" w:rsidP="00EA6054">
            <w:pPr>
              <w:pStyle w:val="Default"/>
              <w:jc w:val="center"/>
              <w:rPr>
                <w:color w:val="auto"/>
                <w:sz w:val="23"/>
                <w:szCs w:val="23"/>
              </w:rPr>
            </w:pPr>
            <w:r>
              <w:rPr>
                <w:color w:val="auto"/>
                <w:sz w:val="23"/>
                <w:szCs w:val="23"/>
              </w:rPr>
              <w:t>6/</w:t>
            </w:r>
            <w:r w:rsidR="00EA6054">
              <w:rPr>
                <w:color w:val="auto"/>
                <w:sz w:val="23"/>
                <w:szCs w:val="23"/>
              </w:rPr>
              <w:t>30</w:t>
            </w:r>
            <w:r>
              <w:rPr>
                <w:color w:val="auto"/>
                <w:sz w:val="23"/>
                <w:szCs w:val="23"/>
              </w:rPr>
              <w:t>/2017</w:t>
            </w:r>
          </w:p>
        </w:tc>
        <w:tc>
          <w:tcPr>
            <w:tcW w:w="1620" w:type="dxa"/>
          </w:tcPr>
          <w:p w14:paraId="76324082" w14:textId="77777777" w:rsidR="00C5505A" w:rsidRPr="00FD2358" w:rsidRDefault="00C5505A" w:rsidP="00C5505A">
            <w:pPr>
              <w:pStyle w:val="Default"/>
              <w:jc w:val="center"/>
              <w:rPr>
                <w:color w:val="auto"/>
                <w:sz w:val="23"/>
                <w:szCs w:val="23"/>
              </w:rPr>
            </w:pPr>
          </w:p>
        </w:tc>
        <w:tc>
          <w:tcPr>
            <w:tcW w:w="3690" w:type="dxa"/>
          </w:tcPr>
          <w:p w14:paraId="00E1B763" w14:textId="77777777" w:rsidR="00C5505A" w:rsidRPr="00FD2358" w:rsidRDefault="00C5505A" w:rsidP="00C5505A">
            <w:pPr>
              <w:pStyle w:val="Default"/>
              <w:jc w:val="center"/>
              <w:rPr>
                <w:color w:val="auto"/>
                <w:sz w:val="23"/>
                <w:szCs w:val="23"/>
              </w:rPr>
            </w:pPr>
          </w:p>
        </w:tc>
      </w:tr>
    </w:tbl>
    <w:p w14:paraId="2282D055" w14:textId="7D4C69C5" w:rsidR="001B4243" w:rsidRDefault="001B4243">
      <w:pPr>
        <w:pStyle w:val="Default"/>
        <w:rPr>
          <w:color w:val="auto"/>
          <w:sz w:val="23"/>
          <w:szCs w:val="23"/>
        </w:rPr>
      </w:pPr>
    </w:p>
    <w:p w14:paraId="2282D057" w14:textId="77777777" w:rsidR="00D10EFA" w:rsidRDefault="001B4243">
      <w:pPr>
        <w:pStyle w:val="Default"/>
        <w:rPr>
          <w:color w:val="auto"/>
          <w:sz w:val="23"/>
          <w:szCs w:val="23"/>
        </w:rPr>
      </w:pPr>
      <w:r>
        <w:rPr>
          <w:b/>
          <w:bCs/>
          <w:color w:val="auto"/>
          <w:sz w:val="23"/>
          <w:szCs w:val="23"/>
        </w:rPr>
        <w:t>6</w:t>
      </w:r>
      <w:r w:rsidR="00D10EFA">
        <w:rPr>
          <w:b/>
          <w:bCs/>
          <w:color w:val="auto"/>
          <w:sz w:val="23"/>
          <w:szCs w:val="23"/>
        </w:rPr>
        <w:t xml:space="preserve">) PROPOSER </w:t>
      </w:r>
      <w:r w:rsidR="00901F80">
        <w:rPr>
          <w:b/>
          <w:bCs/>
          <w:color w:val="auto"/>
          <w:sz w:val="23"/>
          <w:szCs w:val="23"/>
        </w:rPr>
        <w:t>ELIGIBILITY</w:t>
      </w:r>
    </w:p>
    <w:p w14:paraId="2282D05A" w14:textId="77777777" w:rsidR="00D10EFA" w:rsidRDefault="00D10EFA">
      <w:pPr>
        <w:pStyle w:val="Default"/>
        <w:rPr>
          <w:color w:val="auto"/>
          <w:sz w:val="23"/>
          <w:szCs w:val="23"/>
        </w:rPr>
      </w:pPr>
    </w:p>
    <w:p w14:paraId="2282D05B" w14:textId="7D0D178C" w:rsidR="00D10EFA" w:rsidRDefault="00D10EFA">
      <w:pPr>
        <w:pStyle w:val="Default"/>
        <w:rPr>
          <w:color w:val="auto"/>
          <w:sz w:val="23"/>
          <w:szCs w:val="23"/>
        </w:rPr>
      </w:pPr>
      <w:r>
        <w:rPr>
          <w:color w:val="auto"/>
          <w:sz w:val="23"/>
          <w:szCs w:val="23"/>
        </w:rPr>
        <w:t xml:space="preserve">The Department will determine whether the Proposer is </w:t>
      </w:r>
      <w:r w:rsidR="00901F80">
        <w:rPr>
          <w:color w:val="auto"/>
          <w:sz w:val="23"/>
          <w:szCs w:val="23"/>
        </w:rPr>
        <w:t xml:space="preserve">eligible </w:t>
      </w:r>
      <w:r>
        <w:rPr>
          <w:color w:val="auto"/>
          <w:sz w:val="23"/>
          <w:szCs w:val="23"/>
        </w:rPr>
        <w:t xml:space="preserve">to perform the services being contracted based upon </w:t>
      </w:r>
      <w:r w:rsidR="00EF2B35">
        <w:rPr>
          <w:color w:val="auto"/>
          <w:sz w:val="23"/>
          <w:szCs w:val="23"/>
        </w:rPr>
        <w:t>its</w:t>
      </w:r>
      <w:r>
        <w:rPr>
          <w:color w:val="auto"/>
          <w:sz w:val="23"/>
          <w:szCs w:val="23"/>
        </w:rPr>
        <w:t xml:space="preserve"> Proposal Package demonstrating satisfactory experience and capability in the work area</w:t>
      </w:r>
      <w:r w:rsidR="00503CA2">
        <w:rPr>
          <w:color w:val="auto"/>
          <w:sz w:val="23"/>
          <w:szCs w:val="23"/>
        </w:rPr>
        <w:t xml:space="preserve"> and </w:t>
      </w:r>
      <w:r w:rsidR="00EF2B35">
        <w:rPr>
          <w:color w:val="auto"/>
          <w:sz w:val="23"/>
          <w:szCs w:val="23"/>
        </w:rPr>
        <w:t xml:space="preserve">demonstrating </w:t>
      </w:r>
      <w:r w:rsidR="00503CA2">
        <w:rPr>
          <w:color w:val="auto"/>
          <w:sz w:val="23"/>
          <w:szCs w:val="23"/>
        </w:rPr>
        <w:t xml:space="preserve">an understanding of </w:t>
      </w:r>
      <w:r w:rsidR="007C26C4">
        <w:rPr>
          <w:color w:val="auto"/>
          <w:sz w:val="23"/>
          <w:szCs w:val="23"/>
        </w:rPr>
        <w:t xml:space="preserve">Emergency Services and </w:t>
      </w:r>
      <w:r w:rsidR="00503CA2">
        <w:rPr>
          <w:color w:val="auto"/>
          <w:sz w:val="23"/>
          <w:szCs w:val="23"/>
        </w:rPr>
        <w:t>Performance-Based contracting</w:t>
      </w:r>
      <w:r>
        <w:rPr>
          <w:color w:val="auto"/>
          <w:sz w:val="23"/>
          <w:szCs w:val="23"/>
        </w:rPr>
        <w:t>.</w:t>
      </w:r>
    </w:p>
    <w:p w14:paraId="2282D05C" w14:textId="77777777" w:rsidR="00733EBB" w:rsidRDefault="00733EBB">
      <w:pPr>
        <w:pStyle w:val="Default"/>
        <w:rPr>
          <w:sz w:val="23"/>
          <w:szCs w:val="23"/>
        </w:rPr>
      </w:pPr>
    </w:p>
    <w:p w14:paraId="2282D05D" w14:textId="77777777" w:rsidR="00D10EFA" w:rsidRDefault="001B4243">
      <w:pPr>
        <w:pStyle w:val="Default"/>
        <w:rPr>
          <w:sz w:val="23"/>
          <w:szCs w:val="23"/>
        </w:rPr>
      </w:pPr>
      <w:r>
        <w:rPr>
          <w:b/>
          <w:bCs/>
          <w:sz w:val="23"/>
          <w:szCs w:val="23"/>
        </w:rPr>
        <w:t>7</w:t>
      </w:r>
      <w:r w:rsidR="00D10EFA">
        <w:rPr>
          <w:b/>
          <w:bCs/>
          <w:sz w:val="23"/>
          <w:szCs w:val="23"/>
        </w:rPr>
        <w:t>) DEPARTMENT RESERVATIONS AND RESPONSIVENESS OF PROPOSALS</w:t>
      </w:r>
    </w:p>
    <w:p w14:paraId="2282D05E" w14:textId="77777777" w:rsidR="00D10EFA" w:rsidRDefault="00D10EFA">
      <w:pPr>
        <w:pStyle w:val="Default"/>
        <w:rPr>
          <w:sz w:val="23"/>
          <w:szCs w:val="23"/>
        </w:rPr>
      </w:pPr>
    </w:p>
    <w:p w14:paraId="2282D05F" w14:textId="77777777" w:rsidR="00D10EFA" w:rsidRDefault="001B4243">
      <w:pPr>
        <w:pStyle w:val="Default"/>
        <w:rPr>
          <w:sz w:val="23"/>
          <w:szCs w:val="23"/>
        </w:rPr>
      </w:pPr>
      <w:r>
        <w:rPr>
          <w:b/>
          <w:bCs/>
          <w:sz w:val="23"/>
          <w:szCs w:val="23"/>
        </w:rPr>
        <w:t>7</w:t>
      </w:r>
      <w:r w:rsidR="00D10EFA">
        <w:rPr>
          <w:b/>
          <w:bCs/>
          <w:sz w:val="23"/>
          <w:szCs w:val="23"/>
        </w:rPr>
        <w:t xml:space="preserve">.1 General </w:t>
      </w:r>
    </w:p>
    <w:p w14:paraId="2282D060" w14:textId="77777777" w:rsidR="00D10EFA" w:rsidRDefault="00D10EFA">
      <w:pPr>
        <w:pStyle w:val="Default"/>
        <w:rPr>
          <w:sz w:val="23"/>
          <w:szCs w:val="23"/>
        </w:rPr>
      </w:pPr>
    </w:p>
    <w:p w14:paraId="2282D061" w14:textId="77777777" w:rsidR="00D10EFA" w:rsidRDefault="00D10EFA">
      <w:pPr>
        <w:pStyle w:val="Default"/>
        <w:rPr>
          <w:sz w:val="23"/>
          <w:szCs w:val="23"/>
        </w:rPr>
      </w:pPr>
      <w:r>
        <w:rPr>
          <w:sz w:val="23"/>
          <w:szCs w:val="23"/>
        </w:rPr>
        <w:t xml:space="preserve">The Department reserves the right to accept or reject any or all Proposals received and reserves the right to make an award without further discussion of the Proposal Packages submitted.  It is understood that the Proposal Package will become a part of the Department's official file, </w:t>
      </w:r>
      <w:r w:rsidR="0090332A">
        <w:rPr>
          <w:sz w:val="23"/>
          <w:szCs w:val="23"/>
        </w:rPr>
        <w:t>w</w:t>
      </w:r>
      <w:r>
        <w:rPr>
          <w:sz w:val="23"/>
          <w:szCs w:val="23"/>
        </w:rPr>
        <w:t xml:space="preserve">ithout obligation to the Department. </w:t>
      </w:r>
    </w:p>
    <w:p w14:paraId="2282D062" w14:textId="77777777" w:rsidR="00D10EFA" w:rsidRDefault="00D10EFA">
      <w:pPr>
        <w:pStyle w:val="Default"/>
        <w:rPr>
          <w:sz w:val="23"/>
          <w:szCs w:val="23"/>
        </w:rPr>
      </w:pPr>
    </w:p>
    <w:p w14:paraId="2282D063" w14:textId="77777777" w:rsidR="00D10EFA" w:rsidRDefault="001B4243">
      <w:pPr>
        <w:pStyle w:val="Default"/>
        <w:rPr>
          <w:sz w:val="23"/>
          <w:szCs w:val="23"/>
        </w:rPr>
      </w:pPr>
      <w:r>
        <w:rPr>
          <w:b/>
          <w:bCs/>
          <w:sz w:val="23"/>
          <w:szCs w:val="23"/>
        </w:rPr>
        <w:t>7</w:t>
      </w:r>
      <w:r w:rsidR="00D05A67">
        <w:rPr>
          <w:b/>
          <w:bCs/>
          <w:sz w:val="23"/>
          <w:szCs w:val="23"/>
        </w:rPr>
        <w:t xml:space="preserve">.2 </w:t>
      </w:r>
      <w:r w:rsidR="00D10EFA">
        <w:rPr>
          <w:b/>
          <w:bCs/>
          <w:sz w:val="23"/>
          <w:szCs w:val="23"/>
        </w:rPr>
        <w:t xml:space="preserve">Responsiveness of Proposals </w:t>
      </w:r>
    </w:p>
    <w:p w14:paraId="2282D064" w14:textId="77777777" w:rsidR="00D10EFA" w:rsidRDefault="00D10EFA">
      <w:pPr>
        <w:pStyle w:val="Default"/>
        <w:rPr>
          <w:sz w:val="23"/>
          <w:szCs w:val="23"/>
        </w:rPr>
      </w:pPr>
    </w:p>
    <w:p w14:paraId="2282D065" w14:textId="693B0D97" w:rsidR="00D05A67" w:rsidRDefault="00D05A67">
      <w:pPr>
        <w:pStyle w:val="Default"/>
        <w:rPr>
          <w:sz w:val="23"/>
          <w:szCs w:val="23"/>
        </w:rPr>
      </w:pPr>
      <w:r>
        <w:rPr>
          <w:sz w:val="23"/>
          <w:szCs w:val="23"/>
        </w:rPr>
        <w:t xml:space="preserve">Proposals found to be non-responsive shall not be considered.  The Department will declare a Proposal non-responsive for any of the </w:t>
      </w:r>
      <w:r w:rsidR="005224EC">
        <w:rPr>
          <w:sz w:val="23"/>
          <w:szCs w:val="23"/>
        </w:rPr>
        <w:t xml:space="preserve">reasons specified in </w:t>
      </w:r>
      <w:r w:rsidR="00FD63F8">
        <w:rPr>
          <w:sz w:val="23"/>
          <w:szCs w:val="23"/>
        </w:rPr>
        <w:t>Section</w:t>
      </w:r>
      <w:r w:rsidR="007C26C4">
        <w:rPr>
          <w:sz w:val="23"/>
          <w:szCs w:val="23"/>
        </w:rPr>
        <w:t xml:space="preserve"> 2 </w:t>
      </w:r>
      <w:r w:rsidR="00FD63F8">
        <w:rPr>
          <w:sz w:val="23"/>
          <w:szCs w:val="23"/>
        </w:rPr>
        <w:t>o</w:t>
      </w:r>
      <w:r w:rsidR="005224EC">
        <w:rPr>
          <w:sz w:val="23"/>
          <w:szCs w:val="23"/>
        </w:rPr>
        <w:t>f the</w:t>
      </w:r>
      <w:r w:rsidR="00FD63F8">
        <w:rPr>
          <w:sz w:val="23"/>
          <w:szCs w:val="23"/>
        </w:rPr>
        <w:t xml:space="preserve"> </w:t>
      </w:r>
      <w:r w:rsidR="00FD63F8">
        <w:t>Florida Department of Transportation Standard Specifications for Road and Bridge Construction</w:t>
      </w:r>
      <w:r w:rsidR="00FD63F8">
        <w:rPr>
          <w:rStyle w:val="CommentReference"/>
          <w:rFonts w:asciiTheme="minorHAnsi" w:hAnsiTheme="minorHAnsi"/>
          <w:color w:val="auto"/>
        </w:rPr>
        <w:t xml:space="preserve"> </w:t>
      </w:r>
      <w:r w:rsidR="005224EC">
        <w:rPr>
          <w:sz w:val="23"/>
          <w:szCs w:val="23"/>
        </w:rPr>
        <w:t xml:space="preserve">or for any of the </w:t>
      </w:r>
      <w:r>
        <w:rPr>
          <w:sz w:val="23"/>
          <w:szCs w:val="23"/>
        </w:rPr>
        <w:t>following reasons:</w:t>
      </w:r>
    </w:p>
    <w:p w14:paraId="2282D066" w14:textId="77777777" w:rsidR="00D05A67" w:rsidRDefault="000930E3" w:rsidP="00D05A67">
      <w:pPr>
        <w:pStyle w:val="Default"/>
        <w:numPr>
          <w:ilvl w:val="0"/>
          <w:numId w:val="1"/>
        </w:numPr>
        <w:rPr>
          <w:sz w:val="23"/>
          <w:szCs w:val="23"/>
        </w:rPr>
      </w:pPr>
      <w:r>
        <w:rPr>
          <w:sz w:val="23"/>
          <w:szCs w:val="23"/>
        </w:rPr>
        <w:t xml:space="preserve">The </w:t>
      </w:r>
      <w:r w:rsidR="001C21F1">
        <w:rPr>
          <w:sz w:val="23"/>
          <w:szCs w:val="23"/>
        </w:rPr>
        <w:t>Proposal is received</w:t>
      </w:r>
      <w:r>
        <w:rPr>
          <w:sz w:val="23"/>
          <w:szCs w:val="23"/>
        </w:rPr>
        <w:t xml:space="preserve"> by the Department after the date and time specified as the due date for submission</w:t>
      </w:r>
      <w:r w:rsidR="00944D05">
        <w:rPr>
          <w:sz w:val="23"/>
          <w:szCs w:val="23"/>
        </w:rPr>
        <w:t>;</w:t>
      </w:r>
    </w:p>
    <w:p w14:paraId="2282D067" w14:textId="77777777" w:rsidR="000930E3" w:rsidRDefault="000930E3" w:rsidP="00D05A67">
      <w:pPr>
        <w:pStyle w:val="Default"/>
        <w:numPr>
          <w:ilvl w:val="0"/>
          <w:numId w:val="1"/>
        </w:numPr>
        <w:rPr>
          <w:sz w:val="23"/>
          <w:szCs w:val="23"/>
        </w:rPr>
      </w:pPr>
      <w:r>
        <w:rPr>
          <w:sz w:val="23"/>
          <w:szCs w:val="23"/>
        </w:rPr>
        <w:t>The Proposal is found to be not in conformance with the requirements and instructions of this RFP</w:t>
      </w:r>
      <w:r w:rsidR="00944D05">
        <w:rPr>
          <w:sz w:val="23"/>
          <w:szCs w:val="23"/>
        </w:rPr>
        <w:t>;</w:t>
      </w:r>
    </w:p>
    <w:p w14:paraId="2282D068" w14:textId="77777777" w:rsidR="00BD70E0" w:rsidRDefault="00BD70E0" w:rsidP="00BD70E0">
      <w:pPr>
        <w:pStyle w:val="Default"/>
        <w:numPr>
          <w:ilvl w:val="0"/>
          <w:numId w:val="1"/>
        </w:numPr>
        <w:rPr>
          <w:sz w:val="23"/>
          <w:szCs w:val="23"/>
        </w:rPr>
      </w:pPr>
      <w:r>
        <w:rPr>
          <w:sz w:val="23"/>
          <w:szCs w:val="23"/>
        </w:rPr>
        <w:t>A</w:t>
      </w:r>
      <w:r w:rsidRPr="00BD70E0">
        <w:rPr>
          <w:sz w:val="23"/>
          <w:szCs w:val="23"/>
        </w:rPr>
        <w:t>n individual, firm, partnership, or corporation is on the Listing of Parties</w:t>
      </w:r>
      <w:r>
        <w:rPr>
          <w:sz w:val="23"/>
          <w:szCs w:val="23"/>
        </w:rPr>
        <w:t xml:space="preserve"> </w:t>
      </w:r>
      <w:r w:rsidRPr="00BD70E0">
        <w:rPr>
          <w:sz w:val="23"/>
          <w:szCs w:val="23"/>
        </w:rPr>
        <w:t>Excluded from Federal Procureme</w:t>
      </w:r>
      <w:r>
        <w:rPr>
          <w:sz w:val="23"/>
          <w:szCs w:val="23"/>
        </w:rPr>
        <w:t>nt and Non procurement Programs</w:t>
      </w:r>
      <w:r w:rsidR="00AC0CF7">
        <w:rPr>
          <w:sz w:val="23"/>
          <w:szCs w:val="23"/>
        </w:rPr>
        <w:t>;</w:t>
      </w:r>
    </w:p>
    <w:p w14:paraId="2282D069" w14:textId="77777777" w:rsidR="00BD70E0" w:rsidRPr="00BD70E0" w:rsidRDefault="00BD70E0" w:rsidP="00BD70E0">
      <w:pPr>
        <w:pStyle w:val="Default"/>
        <w:numPr>
          <w:ilvl w:val="0"/>
          <w:numId w:val="1"/>
        </w:numPr>
        <w:rPr>
          <w:sz w:val="23"/>
          <w:szCs w:val="23"/>
        </w:rPr>
      </w:pPr>
      <w:r>
        <w:rPr>
          <w:sz w:val="23"/>
          <w:szCs w:val="23"/>
        </w:rPr>
        <w:t>T</w:t>
      </w:r>
      <w:r w:rsidRPr="00BD70E0">
        <w:rPr>
          <w:sz w:val="23"/>
          <w:szCs w:val="23"/>
        </w:rPr>
        <w:t>he Proposer's or its affiliate(s) qualification to propose is suspended, revoked, or denied by any public agency or semi-public agency</w:t>
      </w:r>
      <w:r w:rsidR="00AC0CF7">
        <w:rPr>
          <w:sz w:val="23"/>
          <w:szCs w:val="23"/>
        </w:rPr>
        <w:t>;</w:t>
      </w:r>
    </w:p>
    <w:p w14:paraId="2282D06A" w14:textId="77777777" w:rsidR="00D62701" w:rsidRDefault="00D62701">
      <w:pPr>
        <w:pStyle w:val="Default"/>
        <w:rPr>
          <w:b/>
          <w:bCs/>
          <w:sz w:val="23"/>
          <w:szCs w:val="23"/>
        </w:rPr>
      </w:pPr>
    </w:p>
    <w:p w14:paraId="2282D06B" w14:textId="77777777" w:rsidR="00D10EFA" w:rsidRDefault="001B4243">
      <w:pPr>
        <w:pStyle w:val="Default"/>
        <w:rPr>
          <w:sz w:val="23"/>
          <w:szCs w:val="23"/>
        </w:rPr>
      </w:pPr>
      <w:r>
        <w:rPr>
          <w:b/>
          <w:bCs/>
          <w:sz w:val="23"/>
          <w:szCs w:val="23"/>
        </w:rPr>
        <w:t>7</w:t>
      </w:r>
      <w:r w:rsidR="00BD70E0">
        <w:rPr>
          <w:b/>
          <w:bCs/>
          <w:sz w:val="23"/>
          <w:szCs w:val="23"/>
        </w:rPr>
        <w:t xml:space="preserve">.3 </w:t>
      </w:r>
      <w:r w:rsidR="00D10EFA">
        <w:rPr>
          <w:b/>
          <w:bCs/>
          <w:sz w:val="23"/>
          <w:szCs w:val="23"/>
        </w:rPr>
        <w:t xml:space="preserve">Waivers </w:t>
      </w:r>
    </w:p>
    <w:p w14:paraId="2282D06C" w14:textId="77777777" w:rsidR="00D10EFA" w:rsidRDefault="00D10EFA">
      <w:pPr>
        <w:pStyle w:val="Default"/>
        <w:rPr>
          <w:sz w:val="23"/>
          <w:szCs w:val="23"/>
        </w:rPr>
      </w:pPr>
    </w:p>
    <w:p w14:paraId="2282D06D" w14:textId="77777777" w:rsidR="00D10EFA" w:rsidRDefault="00D10EFA">
      <w:pPr>
        <w:pStyle w:val="Default"/>
        <w:rPr>
          <w:sz w:val="23"/>
          <w:szCs w:val="23"/>
        </w:rPr>
      </w:pPr>
      <w:r>
        <w:rPr>
          <w:sz w:val="23"/>
          <w:szCs w:val="23"/>
        </w:rPr>
        <w:t>The Department may waive minor informalities or irregularities in Proposals received where such is merely a matter of form and not substance, and the correction or waiver of which is not prejudicial to other Proposers.  Minor irregularities are defined as those that will not have an</w:t>
      </w:r>
      <w:r w:rsidR="00BD70E0">
        <w:rPr>
          <w:sz w:val="23"/>
          <w:szCs w:val="23"/>
        </w:rPr>
        <w:t xml:space="preserve"> </w:t>
      </w:r>
      <w:r>
        <w:rPr>
          <w:sz w:val="23"/>
          <w:szCs w:val="23"/>
        </w:rPr>
        <w:t>adverse effect on the Department's interest and will not affect the price of the Proposal by giving a Proposer an advantage or benefit not enjoyed by other Proposers.</w:t>
      </w:r>
      <w:r>
        <w:rPr>
          <w:b/>
          <w:bCs/>
          <w:sz w:val="23"/>
          <w:szCs w:val="23"/>
        </w:rPr>
        <w:t xml:space="preserve"> </w:t>
      </w:r>
      <w:r>
        <w:rPr>
          <w:sz w:val="23"/>
          <w:szCs w:val="23"/>
        </w:rPr>
        <w:t xml:space="preserve"> </w:t>
      </w:r>
    </w:p>
    <w:p w14:paraId="2282D06E" w14:textId="77777777" w:rsidR="00D10EFA" w:rsidRDefault="00D10EFA">
      <w:pPr>
        <w:pStyle w:val="Default"/>
        <w:rPr>
          <w:sz w:val="23"/>
          <w:szCs w:val="23"/>
        </w:rPr>
      </w:pPr>
    </w:p>
    <w:p w14:paraId="2282D06F" w14:textId="77777777" w:rsidR="00D10EFA" w:rsidRDefault="001B4243">
      <w:pPr>
        <w:pStyle w:val="Default"/>
        <w:rPr>
          <w:sz w:val="23"/>
          <w:szCs w:val="23"/>
        </w:rPr>
      </w:pPr>
      <w:r>
        <w:rPr>
          <w:b/>
          <w:bCs/>
          <w:sz w:val="23"/>
          <w:szCs w:val="23"/>
        </w:rPr>
        <w:t>8</w:t>
      </w:r>
      <w:r w:rsidR="00D10EFA">
        <w:rPr>
          <w:b/>
          <w:bCs/>
          <w:sz w:val="23"/>
          <w:szCs w:val="23"/>
        </w:rPr>
        <w:t>) CONTRACTUAL OBLIGATIONS</w:t>
      </w:r>
    </w:p>
    <w:p w14:paraId="2282D070" w14:textId="77777777" w:rsidR="00D10EFA" w:rsidRDefault="00D10EFA">
      <w:pPr>
        <w:pStyle w:val="Default"/>
        <w:rPr>
          <w:sz w:val="23"/>
          <w:szCs w:val="23"/>
        </w:rPr>
      </w:pPr>
    </w:p>
    <w:p w14:paraId="2282D071" w14:textId="77777777" w:rsidR="00D10EFA" w:rsidRDefault="00D10EFA">
      <w:pPr>
        <w:pStyle w:val="Default"/>
        <w:rPr>
          <w:sz w:val="23"/>
          <w:szCs w:val="23"/>
        </w:rPr>
      </w:pPr>
      <w:r>
        <w:rPr>
          <w:sz w:val="23"/>
          <w:szCs w:val="23"/>
        </w:rPr>
        <w:t xml:space="preserve">The Contractor will be required to ensure that each individual, partnership, firm or corporation that is part of the Proposer team, by subcontract, will be subject to, and comply with, the contractual requirements. </w:t>
      </w:r>
    </w:p>
    <w:p w14:paraId="2282D072" w14:textId="77777777" w:rsidR="00D10EFA" w:rsidRDefault="00D10EFA">
      <w:pPr>
        <w:pStyle w:val="Default"/>
        <w:rPr>
          <w:sz w:val="23"/>
          <w:szCs w:val="23"/>
        </w:rPr>
      </w:pPr>
    </w:p>
    <w:p w14:paraId="2282D073" w14:textId="77777777" w:rsidR="00D10EFA" w:rsidRDefault="001B4243">
      <w:pPr>
        <w:pStyle w:val="Default"/>
        <w:rPr>
          <w:sz w:val="23"/>
          <w:szCs w:val="23"/>
        </w:rPr>
      </w:pPr>
      <w:r>
        <w:rPr>
          <w:b/>
          <w:bCs/>
          <w:sz w:val="23"/>
          <w:szCs w:val="23"/>
        </w:rPr>
        <w:t>8</w:t>
      </w:r>
      <w:r w:rsidR="00715EFD">
        <w:rPr>
          <w:b/>
          <w:bCs/>
          <w:sz w:val="23"/>
          <w:szCs w:val="23"/>
        </w:rPr>
        <w:t xml:space="preserve">.1 </w:t>
      </w:r>
      <w:r w:rsidR="00D10EFA">
        <w:rPr>
          <w:b/>
          <w:bCs/>
          <w:sz w:val="23"/>
          <w:szCs w:val="23"/>
        </w:rPr>
        <w:t xml:space="preserve">Unauthorized Aliens </w:t>
      </w:r>
    </w:p>
    <w:p w14:paraId="2282D074" w14:textId="77777777" w:rsidR="00D10EFA" w:rsidRDefault="00D10EFA">
      <w:pPr>
        <w:pStyle w:val="Default"/>
        <w:rPr>
          <w:sz w:val="23"/>
          <w:szCs w:val="23"/>
        </w:rPr>
      </w:pPr>
    </w:p>
    <w:p w14:paraId="2282D075" w14:textId="77777777" w:rsidR="00D10EFA" w:rsidRDefault="0070767D">
      <w:pPr>
        <w:pStyle w:val="Default"/>
        <w:rPr>
          <w:sz w:val="23"/>
          <w:szCs w:val="23"/>
        </w:rPr>
      </w:pPr>
      <w:r>
        <w:rPr>
          <w:sz w:val="23"/>
          <w:szCs w:val="23"/>
        </w:rPr>
        <w:t>E</w:t>
      </w:r>
      <w:r w:rsidR="00D10EFA">
        <w:rPr>
          <w:sz w:val="23"/>
          <w:szCs w:val="23"/>
        </w:rPr>
        <w:t xml:space="preserve">mployment of unauthorized aliens by a contractor </w:t>
      </w:r>
      <w:r>
        <w:rPr>
          <w:sz w:val="23"/>
          <w:szCs w:val="23"/>
        </w:rPr>
        <w:t xml:space="preserve">may constitute </w:t>
      </w:r>
      <w:r w:rsidR="00D10EFA">
        <w:rPr>
          <w:sz w:val="23"/>
          <w:szCs w:val="23"/>
        </w:rPr>
        <w:t xml:space="preserve">a violation of Section 274A (e) of the Immigration and Nationality Act.  If the contractor knowingly employs unauthorized aliens or knowingly hires subcontractors who employ unauthorized aliens, such violation shall be cause for </w:t>
      </w:r>
      <w:r>
        <w:rPr>
          <w:sz w:val="23"/>
          <w:szCs w:val="23"/>
        </w:rPr>
        <w:t xml:space="preserve">the Department’s </w:t>
      </w:r>
      <w:r w:rsidR="00D10EFA">
        <w:rPr>
          <w:sz w:val="23"/>
          <w:szCs w:val="23"/>
        </w:rPr>
        <w:t xml:space="preserve">unilateral cancellation of the contract. </w:t>
      </w:r>
    </w:p>
    <w:p w14:paraId="2282D076" w14:textId="77777777" w:rsidR="00D10EFA" w:rsidRDefault="00D10EFA">
      <w:pPr>
        <w:pStyle w:val="Default"/>
        <w:rPr>
          <w:sz w:val="23"/>
          <w:szCs w:val="23"/>
        </w:rPr>
      </w:pPr>
    </w:p>
    <w:p w14:paraId="2282D077" w14:textId="77777777" w:rsidR="00D10EFA" w:rsidRDefault="001B4243">
      <w:pPr>
        <w:pStyle w:val="Default"/>
        <w:rPr>
          <w:sz w:val="23"/>
          <w:szCs w:val="23"/>
        </w:rPr>
      </w:pPr>
      <w:r>
        <w:rPr>
          <w:b/>
          <w:bCs/>
          <w:sz w:val="23"/>
          <w:szCs w:val="23"/>
        </w:rPr>
        <w:t>8</w:t>
      </w:r>
      <w:r w:rsidR="00D10EFA">
        <w:rPr>
          <w:b/>
          <w:bCs/>
          <w:sz w:val="23"/>
          <w:szCs w:val="23"/>
        </w:rPr>
        <w:t xml:space="preserve">.2 </w:t>
      </w:r>
      <w:r w:rsidR="005224EC">
        <w:rPr>
          <w:b/>
          <w:bCs/>
          <w:sz w:val="23"/>
          <w:szCs w:val="23"/>
        </w:rPr>
        <w:t>Convicted Vendors</w:t>
      </w:r>
    </w:p>
    <w:p w14:paraId="2282D078" w14:textId="77777777" w:rsidR="00D10EFA" w:rsidRDefault="00D10EFA">
      <w:pPr>
        <w:pStyle w:val="Default"/>
        <w:rPr>
          <w:sz w:val="23"/>
          <w:szCs w:val="23"/>
        </w:rPr>
      </w:pPr>
    </w:p>
    <w:p w14:paraId="2282D079" w14:textId="77777777" w:rsidR="00D10EFA" w:rsidRDefault="00D10EFA">
      <w:pPr>
        <w:pStyle w:val="Default"/>
        <w:rPr>
          <w:sz w:val="23"/>
          <w:szCs w:val="23"/>
        </w:rPr>
      </w:pPr>
      <w:r>
        <w:rPr>
          <w:sz w:val="23"/>
          <w:szCs w:val="23"/>
        </w:rPr>
        <w:t xml:space="preserve">A person or </w:t>
      </w:r>
      <w:r w:rsidR="00E51842">
        <w:rPr>
          <w:sz w:val="23"/>
          <w:szCs w:val="23"/>
        </w:rPr>
        <w:t xml:space="preserve">business </w:t>
      </w:r>
      <w:r>
        <w:rPr>
          <w:sz w:val="23"/>
          <w:szCs w:val="23"/>
        </w:rPr>
        <w:t xml:space="preserve">affiliate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287.017 Florida Statutes, for Category Two.  All restrictions apply for a period of thirty six (36) months from the date of placement on the convicted vendor list. </w:t>
      </w:r>
    </w:p>
    <w:p w14:paraId="2282D07A" w14:textId="77777777" w:rsidR="00D10EFA" w:rsidRDefault="00D10EFA">
      <w:pPr>
        <w:pStyle w:val="Default"/>
        <w:rPr>
          <w:sz w:val="23"/>
          <w:szCs w:val="23"/>
        </w:rPr>
      </w:pPr>
    </w:p>
    <w:p w14:paraId="2282D07B" w14:textId="77777777" w:rsidR="00D10EFA" w:rsidRDefault="001B4243">
      <w:pPr>
        <w:pStyle w:val="Default"/>
        <w:rPr>
          <w:sz w:val="23"/>
          <w:szCs w:val="23"/>
        </w:rPr>
      </w:pPr>
      <w:r>
        <w:rPr>
          <w:b/>
          <w:bCs/>
          <w:sz w:val="23"/>
          <w:szCs w:val="23"/>
        </w:rPr>
        <w:t>8</w:t>
      </w:r>
      <w:r w:rsidR="00D10EFA">
        <w:rPr>
          <w:b/>
          <w:bCs/>
          <w:sz w:val="23"/>
          <w:szCs w:val="23"/>
        </w:rPr>
        <w:t>.3</w:t>
      </w:r>
      <w:r w:rsidR="00D10EFA">
        <w:rPr>
          <w:rFonts w:ascii="Arial" w:hAnsi="Arial" w:cs="Arial"/>
          <w:b/>
          <w:bCs/>
          <w:sz w:val="23"/>
          <w:szCs w:val="23"/>
        </w:rPr>
        <w:t xml:space="preserve"> </w:t>
      </w:r>
      <w:r w:rsidR="00D10EFA">
        <w:rPr>
          <w:b/>
          <w:bCs/>
          <w:sz w:val="23"/>
          <w:szCs w:val="23"/>
        </w:rPr>
        <w:t>Method of Compensation</w:t>
      </w:r>
      <w:r w:rsidR="00D10EFA">
        <w:rPr>
          <w:sz w:val="23"/>
          <w:szCs w:val="23"/>
        </w:rPr>
        <w:t xml:space="preserve"> </w:t>
      </w:r>
      <w:r w:rsidR="00D10EFA">
        <w:rPr>
          <w:b/>
          <w:bCs/>
          <w:sz w:val="23"/>
          <w:szCs w:val="23"/>
        </w:rPr>
        <w:t xml:space="preserve"> </w:t>
      </w:r>
    </w:p>
    <w:p w14:paraId="2282D07C" w14:textId="77777777" w:rsidR="00D10EFA" w:rsidRDefault="00D10EFA">
      <w:pPr>
        <w:pStyle w:val="Default"/>
        <w:rPr>
          <w:sz w:val="23"/>
          <w:szCs w:val="23"/>
        </w:rPr>
      </w:pPr>
    </w:p>
    <w:p w14:paraId="2282D07D" w14:textId="07D9973A" w:rsidR="00D10EFA" w:rsidRDefault="00D10EFA">
      <w:pPr>
        <w:pStyle w:val="Default"/>
        <w:rPr>
          <w:sz w:val="23"/>
          <w:szCs w:val="23"/>
        </w:rPr>
      </w:pPr>
      <w:r>
        <w:rPr>
          <w:sz w:val="23"/>
          <w:szCs w:val="23"/>
        </w:rPr>
        <w:t xml:space="preserve">See </w:t>
      </w:r>
      <w:r w:rsidR="007C26C4">
        <w:rPr>
          <w:sz w:val="23"/>
          <w:szCs w:val="23"/>
        </w:rPr>
        <w:t>the Contract Schedule of Items</w:t>
      </w:r>
      <w:r>
        <w:rPr>
          <w:sz w:val="23"/>
          <w:szCs w:val="23"/>
        </w:rPr>
        <w:t xml:space="preserve"> in the </w:t>
      </w:r>
      <w:r w:rsidR="00715EFD">
        <w:rPr>
          <w:sz w:val="23"/>
          <w:szCs w:val="23"/>
        </w:rPr>
        <w:t xml:space="preserve">attached </w:t>
      </w:r>
      <w:r>
        <w:rPr>
          <w:sz w:val="23"/>
          <w:szCs w:val="23"/>
        </w:rPr>
        <w:t>Scope</w:t>
      </w:r>
      <w:r w:rsidR="00715EFD">
        <w:rPr>
          <w:sz w:val="23"/>
          <w:szCs w:val="23"/>
        </w:rPr>
        <w:t xml:space="preserve"> of Services. </w:t>
      </w:r>
      <w:r w:rsidR="00EF2B35">
        <w:rPr>
          <w:sz w:val="23"/>
          <w:szCs w:val="23"/>
        </w:rPr>
        <w:t xml:space="preserve"> </w:t>
      </w:r>
      <w:r>
        <w:rPr>
          <w:sz w:val="23"/>
          <w:szCs w:val="23"/>
        </w:rPr>
        <w:t xml:space="preserve">This </w:t>
      </w:r>
      <w:r w:rsidR="007C26C4">
        <w:rPr>
          <w:sz w:val="23"/>
          <w:szCs w:val="23"/>
        </w:rPr>
        <w:t xml:space="preserve">Contract Schedule of Items </w:t>
      </w:r>
      <w:r>
        <w:rPr>
          <w:sz w:val="23"/>
          <w:szCs w:val="23"/>
        </w:rPr>
        <w:t xml:space="preserve">defines the </w:t>
      </w:r>
      <w:r w:rsidR="00715EFD">
        <w:rPr>
          <w:sz w:val="23"/>
          <w:szCs w:val="23"/>
        </w:rPr>
        <w:t>compensation t</w:t>
      </w:r>
      <w:r>
        <w:rPr>
          <w:sz w:val="23"/>
          <w:szCs w:val="23"/>
        </w:rPr>
        <w:t xml:space="preserve">o be made to the Contractor </w:t>
      </w:r>
      <w:r w:rsidR="00715EFD">
        <w:rPr>
          <w:sz w:val="23"/>
          <w:szCs w:val="23"/>
        </w:rPr>
        <w:t xml:space="preserve">for each </w:t>
      </w:r>
      <w:r w:rsidR="007C26C4">
        <w:rPr>
          <w:sz w:val="23"/>
          <w:szCs w:val="23"/>
        </w:rPr>
        <w:t>Mobilization and for each Hour of Service</w:t>
      </w:r>
      <w:r w:rsidR="008567E2">
        <w:rPr>
          <w:sz w:val="23"/>
          <w:szCs w:val="23"/>
        </w:rPr>
        <w:t xml:space="preserve"> of Emergency Roadside Assistance</w:t>
      </w:r>
      <w:r>
        <w:rPr>
          <w:sz w:val="23"/>
          <w:szCs w:val="23"/>
        </w:rPr>
        <w:t xml:space="preserve"> set forth in the </w:t>
      </w:r>
      <w:r w:rsidR="00472EE5">
        <w:rPr>
          <w:sz w:val="23"/>
          <w:szCs w:val="23"/>
        </w:rPr>
        <w:t>contract.</w:t>
      </w:r>
    </w:p>
    <w:p w14:paraId="2282D07E" w14:textId="77777777" w:rsidR="00D10EFA" w:rsidRDefault="00D10EFA">
      <w:pPr>
        <w:pStyle w:val="Default"/>
        <w:rPr>
          <w:sz w:val="23"/>
          <w:szCs w:val="23"/>
        </w:rPr>
      </w:pPr>
    </w:p>
    <w:p w14:paraId="2282D07F" w14:textId="77777777" w:rsidR="00D10EFA" w:rsidRDefault="001B4243">
      <w:pPr>
        <w:pStyle w:val="Default"/>
        <w:rPr>
          <w:sz w:val="23"/>
          <w:szCs w:val="23"/>
        </w:rPr>
      </w:pPr>
      <w:r>
        <w:rPr>
          <w:b/>
          <w:bCs/>
          <w:sz w:val="23"/>
          <w:szCs w:val="23"/>
        </w:rPr>
        <w:t>9</w:t>
      </w:r>
      <w:r w:rsidR="00D10EFA">
        <w:rPr>
          <w:b/>
          <w:bCs/>
          <w:sz w:val="23"/>
          <w:szCs w:val="23"/>
        </w:rPr>
        <w:t>) COSTS INCURRED IN PROPOSAL SUBMITTAL</w:t>
      </w:r>
    </w:p>
    <w:p w14:paraId="2282D080" w14:textId="77777777" w:rsidR="00D10EFA" w:rsidRDefault="00D10EFA">
      <w:pPr>
        <w:pStyle w:val="Default"/>
        <w:rPr>
          <w:sz w:val="23"/>
          <w:szCs w:val="23"/>
        </w:rPr>
      </w:pPr>
    </w:p>
    <w:p w14:paraId="2282D081" w14:textId="77777777" w:rsidR="00D10EFA" w:rsidRDefault="00D10EFA">
      <w:pPr>
        <w:pStyle w:val="Default"/>
        <w:rPr>
          <w:sz w:val="23"/>
          <w:szCs w:val="23"/>
        </w:rPr>
      </w:pPr>
      <w:r>
        <w:rPr>
          <w:sz w:val="23"/>
          <w:szCs w:val="23"/>
        </w:rPr>
        <w:t xml:space="preserve">This RFP does not commit the Department or any other public agency to pay any costs incurred by an </w:t>
      </w:r>
      <w:r>
        <w:rPr>
          <w:sz w:val="23"/>
          <w:szCs w:val="23"/>
        </w:rPr>
        <w:lastRenderedPageBreak/>
        <w:t xml:space="preserve">individual firm, partnership, or corporation in the submission of a Proposal Package or to make necessary studies or designs for the preparation thereof, nor to procure or contract for any articles or services. </w:t>
      </w:r>
    </w:p>
    <w:p w14:paraId="0E70E418" w14:textId="77777777" w:rsidR="004A7A9B" w:rsidRDefault="004A7A9B">
      <w:pPr>
        <w:pStyle w:val="Default"/>
        <w:rPr>
          <w:b/>
          <w:bCs/>
          <w:sz w:val="23"/>
          <w:szCs w:val="23"/>
        </w:rPr>
      </w:pPr>
    </w:p>
    <w:p w14:paraId="2282D083" w14:textId="77777777" w:rsidR="00D10EFA" w:rsidRDefault="00D10EFA">
      <w:pPr>
        <w:pStyle w:val="Default"/>
        <w:rPr>
          <w:sz w:val="23"/>
          <w:szCs w:val="23"/>
        </w:rPr>
      </w:pPr>
      <w:r>
        <w:rPr>
          <w:b/>
          <w:bCs/>
          <w:sz w:val="23"/>
          <w:szCs w:val="23"/>
        </w:rPr>
        <w:t>1</w:t>
      </w:r>
      <w:r w:rsidR="001B4243">
        <w:rPr>
          <w:b/>
          <w:bCs/>
          <w:sz w:val="23"/>
          <w:szCs w:val="23"/>
        </w:rPr>
        <w:t>0</w:t>
      </w:r>
      <w:r>
        <w:rPr>
          <w:b/>
          <w:bCs/>
          <w:sz w:val="23"/>
          <w:szCs w:val="23"/>
        </w:rPr>
        <w:t>) CANCELLATION PRIVILEGES</w:t>
      </w:r>
    </w:p>
    <w:p w14:paraId="2282D084" w14:textId="77777777" w:rsidR="00D10EFA" w:rsidRDefault="00D10EFA">
      <w:pPr>
        <w:pStyle w:val="Default"/>
        <w:rPr>
          <w:sz w:val="23"/>
          <w:szCs w:val="23"/>
        </w:rPr>
      </w:pPr>
    </w:p>
    <w:p w14:paraId="2282D085" w14:textId="1B0A1010" w:rsidR="00D10EFA" w:rsidRDefault="00D10EFA">
      <w:pPr>
        <w:pStyle w:val="Default"/>
        <w:rPr>
          <w:sz w:val="23"/>
          <w:szCs w:val="23"/>
        </w:rPr>
      </w:pPr>
      <w:r>
        <w:rPr>
          <w:sz w:val="23"/>
          <w:szCs w:val="23"/>
        </w:rPr>
        <w:t>Pursuant to Section 339.135</w:t>
      </w:r>
      <w:r w:rsidR="00F47262">
        <w:rPr>
          <w:sz w:val="23"/>
          <w:szCs w:val="23"/>
        </w:rPr>
        <w:t>(</w:t>
      </w:r>
      <w:r>
        <w:rPr>
          <w:sz w:val="23"/>
          <w:szCs w:val="23"/>
        </w:rPr>
        <w:t>6</w:t>
      </w:r>
      <w:r w:rsidR="00F47262">
        <w:rPr>
          <w:sz w:val="23"/>
          <w:szCs w:val="23"/>
        </w:rPr>
        <w:t>)</w:t>
      </w:r>
      <w:r>
        <w:rPr>
          <w:sz w:val="23"/>
          <w:szCs w:val="23"/>
        </w:rPr>
        <w:t>(a), Florida Statutes</w:t>
      </w:r>
      <w:r w:rsidR="004B7531">
        <w:rPr>
          <w:sz w:val="23"/>
          <w:szCs w:val="23"/>
        </w:rPr>
        <w:t>,</w:t>
      </w:r>
      <w:r>
        <w:rPr>
          <w:sz w:val="23"/>
          <w:szCs w:val="23"/>
        </w:rPr>
        <w:t xml:space="preserve"> during any fiscal year the Department shall not expend money, incur any liability, or enter into any contract which, by its terms, involves the</w:t>
      </w:r>
      <w:r w:rsidR="00472EE5">
        <w:rPr>
          <w:sz w:val="23"/>
          <w:szCs w:val="23"/>
        </w:rPr>
        <w:t xml:space="preserve"> </w:t>
      </w:r>
      <w:r>
        <w:rPr>
          <w:sz w:val="23"/>
          <w:szCs w:val="23"/>
        </w:rPr>
        <w:t xml:space="preserve">expenditure of money in excess of the amounts budgeted as available for expenditure during such fiscal year. Any contract, verbal or written, made in violation of this subsection is null and void, and no money may be paid on such contract.  A statement from the Department's Office of Comptroller declaring that funds are available shall be required prior to entering into any such contract or other binding commitment of funds.  Nothing herein contained shall prevent the making of contracts for periods exceeding one year, but any contract so made shall be executory only for the value of the services to be rendered or agreed to be paid for in succeeding fiscal years. Accordingly, the State of Florida's performance and obligation to pay under this Contract is contingent upon an annual appropriation by the Legislature.  If the Department deems at any time during the term of this agreement that monies lawfully applicable to this agreement shall not be available for the remainder of this term, or that for cause the agreement shall be cancelled, the Department shall notify the Contractor in writing, with instructions as to the effective date of cancellation, whereupon the obligations of the parties herein shall end and this agreement shall be considered cancelled by mutual consent.  This Contract may be canceled by the Contractor only by mutual consent of both parties.  </w:t>
      </w:r>
    </w:p>
    <w:p w14:paraId="2282D086" w14:textId="77777777" w:rsidR="00D10EFA" w:rsidRDefault="00D10EFA">
      <w:pPr>
        <w:pStyle w:val="Default"/>
        <w:rPr>
          <w:sz w:val="23"/>
          <w:szCs w:val="23"/>
        </w:rPr>
      </w:pPr>
    </w:p>
    <w:p w14:paraId="2282D087" w14:textId="77777777" w:rsidR="00D10EFA" w:rsidRPr="00472EE5" w:rsidRDefault="00D10EFA">
      <w:pPr>
        <w:pStyle w:val="Default"/>
        <w:rPr>
          <w:b/>
          <w:bCs/>
          <w:sz w:val="23"/>
          <w:szCs w:val="23"/>
        </w:rPr>
      </w:pPr>
      <w:r>
        <w:rPr>
          <w:b/>
          <w:bCs/>
          <w:sz w:val="23"/>
          <w:szCs w:val="23"/>
        </w:rPr>
        <w:t>1</w:t>
      </w:r>
      <w:r w:rsidR="001B4243">
        <w:rPr>
          <w:b/>
          <w:bCs/>
          <w:sz w:val="23"/>
          <w:szCs w:val="23"/>
        </w:rPr>
        <w:t>1</w:t>
      </w:r>
      <w:r>
        <w:rPr>
          <w:b/>
          <w:bCs/>
          <w:sz w:val="23"/>
          <w:szCs w:val="23"/>
        </w:rPr>
        <w:t xml:space="preserve">) ATTACHMENT TO PROPOSAL </w:t>
      </w:r>
      <w:r w:rsidR="00472EE5">
        <w:rPr>
          <w:b/>
          <w:bCs/>
          <w:sz w:val="23"/>
          <w:szCs w:val="23"/>
        </w:rPr>
        <w:t>PACKAGE</w:t>
      </w:r>
      <w:r>
        <w:rPr>
          <w:b/>
          <w:bCs/>
          <w:sz w:val="23"/>
          <w:szCs w:val="23"/>
        </w:rPr>
        <w:t xml:space="preserve"> SUBMITTAL </w:t>
      </w:r>
      <w:r w:rsidR="00472EE5">
        <w:rPr>
          <w:b/>
          <w:bCs/>
          <w:sz w:val="23"/>
          <w:szCs w:val="23"/>
        </w:rPr>
        <w:t>–</w:t>
      </w:r>
      <w:r>
        <w:rPr>
          <w:b/>
          <w:bCs/>
          <w:sz w:val="23"/>
          <w:szCs w:val="23"/>
        </w:rPr>
        <w:t xml:space="preserve"> CONFIDENTIAL</w:t>
      </w:r>
      <w:r w:rsidR="00472EE5">
        <w:rPr>
          <w:b/>
          <w:bCs/>
          <w:sz w:val="23"/>
          <w:szCs w:val="23"/>
        </w:rPr>
        <w:t xml:space="preserve"> </w:t>
      </w:r>
      <w:r>
        <w:rPr>
          <w:b/>
          <w:bCs/>
          <w:sz w:val="23"/>
          <w:szCs w:val="23"/>
        </w:rPr>
        <w:t>MATERIAL</w:t>
      </w:r>
    </w:p>
    <w:p w14:paraId="2282D088" w14:textId="77777777" w:rsidR="00D10EFA" w:rsidRDefault="00D10EFA">
      <w:pPr>
        <w:pStyle w:val="Default"/>
        <w:rPr>
          <w:sz w:val="23"/>
          <w:szCs w:val="23"/>
        </w:rPr>
      </w:pPr>
    </w:p>
    <w:p w14:paraId="2282D089" w14:textId="77777777" w:rsidR="00D10EFA" w:rsidRDefault="00D10EFA" w:rsidP="00733EBB">
      <w:pPr>
        <w:pStyle w:val="Default"/>
        <w:rPr>
          <w:sz w:val="23"/>
          <w:szCs w:val="23"/>
        </w:rPr>
      </w:pPr>
      <w:r>
        <w:rPr>
          <w:sz w:val="23"/>
          <w:szCs w:val="23"/>
        </w:rPr>
        <w:t>The Proposer must include any materials it asserts to be exempted from public disclosure under Chapter 119, Florida Statutes, in a separate bound document labeled "</w:t>
      </w:r>
      <w:r w:rsidR="00472EE5">
        <w:rPr>
          <w:sz w:val="23"/>
          <w:szCs w:val="23"/>
        </w:rPr>
        <w:t>(</w:t>
      </w:r>
      <w:r>
        <w:rPr>
          <w:sz w:val="23"/>
          <w:szCs w:val="23"/>
        </w:rPr>
        <w:t>Name of Proposer</w:t>
      </w:r>
      <w:r w:rsidR="00472EE5">
        <w:rPr>
          <w:sz w:val="23"/>
          <w:szCs w:val="23"/>
        </w:rPr>
        <w:t>)</w:t>
      </w:r>
      <w:r>
        <w:rPr>
          <w:sz w:val="23"/>
          <w:szCs w:val="23"/>
        </w:rPr>
        <w:t xml:space="preserve">, Attachment to </w:t>
      </w:r>
      <w:r w:rsidR="00493203">
        <w:rPr>
          <w:sz w:val="23"/>
          <w:szCs w:val="23"/>
        </w:rPr>
        <w:t xml:space="preserve">(“Price” or “Technical” as applicable) </w:t>
      </w:r>
      <w:r>
        <w:rPr>
          <w:sz w:val="23"/>
          <w:szCs w:val="23"/>
        </w:rPr>
        <w:t xml:space="preserve">Proposal Package, </w:t>
      </w:r>
      <w:r w:rsidR="00472EE5">
        <w:rPr>
          <w:sz w:val="23"/>
          <w:szCs w:val="23"/>
        </w:rPr>
        <w:t>(</w:t>
      </w:r>
      <w:r>
        <w:rPr>
          <w:sz w:val="23"/>
          <w:szCs w:val="23"/>
        </w:rPr>
        <w:t>Contract #</w:t>
      </w:r>
      <w:r w:rsidR="00472EE5">
        <w:rPr>
          <w:sz w:val="23"/>
          <w:szCs w:val="23"/>
        </w:rPr>
        <w:t>)</w:t>
      </w:r>
      <w:r>
        <w:rPr>
          <w:sz w:val="23"/>
          <w:szCs w:val="23"/>
        </w:rPr>
        <w:t xml:space="preserve"> Confidential Material".  The Proposer must identify the specific Statute that authorizes exemption from the Public Records Law.  Any claim of confidentiality on materials the Proposer asserts to be exempt from public disclosure and placed elsewhere in the Proposal will be </w:t>
      </w:r>
      <w:bookmarkStart w:id="17" w:name="F[0].P11[0].TextField10[0]"/>
      <w:bookmarkEnd w:id="17"/>
      <w:r w:rsidR="003F34BF">
        <w:rPr>
          <w:sz w:val="23"/>
          <w:szCs w:val="23"/>
        </w:rPr>
        <w:fldChar w:fldCharType="begin">
          <w:ffData>
            <w:name w:val="F[0].P11[0].TextFiel"/>
            <w:enabled/>
            <w:calcOnExit w:val="0"/>
            <w:textInput/>
          </w:ffData>
        </w:fldChar>
      </w:r>
      <w:r>
        <w:rPr>
          <w:sz w:val="23"/>
          <w:szCs w:val="23"/>
        </w:rPr>
        <w:instrText xml:space="preserve"> FORMTEXT </w:instrText>
      </w:r>
      <w:r w:rsidR="0077712B">
        <w:rPr>
          <w:sz w:val="23"/>
          <w:szCs w:val="23"/>
        </w:rPr>
      </w:r>
      <w:r w:rsidR="0077712B">
        <w:rPr>
          <w:sz w:val="23"/>
          <w:szCs w:val="23"/>
        </w:rPr>
        <w:fldChar w:fldCharType="separate"/>
      </w:r>
      <w:r w:rsidR="003F34BF">
        <w:rPr>
          <w:sz w:val="23"/>
          <w:szCs w:val="23"/>
        </w:rPr>
        <w:fldChar w:fldCharType="end"/>
      </w:r>
      <w:r>
        <w:rPr>
          <w:sz w:val="23"/>
          <w:szCs w:val="23"/>
        </w:rPr>
        <w:t xml:space="preserve">considered waived by the Proposer upon submission, effective after opening. </w:t>
      </w:r>
    </w:p>
    <w:p w14:paraId="2282D08A" w14:textId="77777777" w:rsidR="00733EBB" w:rsidRDefault="00733EBB" w:rsidP="00733EBB">
      <w:pPr>
        <w:pStyle w:val="Default"/>
        <w:rPr>
          <w:sz w:val="21"/>
          <w:szCs w:val="21"/>
        </w:rPr>
      </w:pPr>
    </w:p>
    <w:p w14:paraId="2282D08B" w14:textId="77777777" w:rsidR="00D10EFA" w:rsidRDefault="00D10EFA">
      <w:pPr>
        <w:pStyle w:val="Default"/>
        <w:rPr>
          <w:sz w:val="23"/>
          <w:szCs w:val="23"/>
        </w:rPr>
      </w:pPr>
      <w:r>
        <w:rPr>
          <w:b/>
          <w:bCs/>
          <w:sz w:val="23"/>
          <w:szCs w:val="23"/>
        </w:rPr>
        <w:t>1</w:t>
      </w:r>
      <w:r w:rsidR="001B4243">
        <w:rPr>
          <w:b/>
          <w:bCs/>
          <w:sz w:val="23"/>
          <w:szCs w:val="23"/>
        </w:rPr>
        <w:t>2</w:t>
      </w:r>
      <w:r>
        <w:rPr>
          <w:b/>
          <w:bCs/>
          <w:sz w:val="23"/>
          <w:szCs w:val="23"/>
        </w:rPr>
        <w:t>) COPYRIGHTED MATERIAL</w:t>
      </w:r>
    </w:p>
    <w:p w14:paraId="2282D08C" w14:textId="77777777" w:rsidR="00D10EFA" w:rsidRDefault="00D10EFA">
      <w:pPr>
        <w:pStyle w:val="Default"/>
        <w:rPr>
          <w:sz w:val="23"/>
          <w:szCs w:val="23"/>
        </w:rPr>
      </w:pPr>
    </w:p>
    <w:p w14:paraId="2282D08D" w14:textId="77777777" w:rsidR="00D10EFA" w:rsidRDefault="00D10EFA">
      <w:pPr>
        <w:pStyle w:val="Default"/>
        <w:rPr>
          <w:sz w:val="23"/>
          <w:szCs w:val="23"/>
        </w:rPr>
      </w:pPr>
      <w:r>
        <w:rPr>
          <w:sz w:val="23"/>
          <w:szCs w:val="23"/>
        </w:rPr>
        <w:t xml:space="preserve">Copyrighted material will be accepted as part of a </w:t>
      </w:r>
      <w:r w:rsidR="00E46CBF">
        <w:rPr>
          <w:sz w:val="23"/>
          <w:szCs w:val="23"/>
        </w:rPr>
        <w:t>T</w:t>
      </w:r>
      <w:r>
        <w:rPr>
          <w:sz w:val="23"/>
          <w:szCs w:val="23"/>
        </w:rPr>
        <w:t xml:space="preserve">echnical </w:t>
      </w:r>
      <w:r w:rsidR="00E46CBF">
        <w:rPr>
          <w:sz w:val="23"/>
          <w:szCs w:val="23"/>
        </w:rPr>
        <w:t>P</w:t>
      </w:r>
      <w:r>
        <w:rPr>
          <w:sz w:val="23"/>
          <w:szCs w:val="23"/>
        </w:rPr>
        <w:t>roposal only if accompanied by a waiver that will allow the Department to make paper and electronic copies necessary for the use of Department staff and agents.</w:t>
      </w:r>
      <w:r w:rsidR="00572128">
        <w:rPr>
          <w:sz w:val="23"/>
          <w:szCs w:val="23"/>
        </w:rPr>
        <w:t xml:space="preserve"> </w:t>
      </w:r>
      <w:r>
        <w:rPr>
          <w:sz w:val="23"/>
          <w:szCs w:val="23"/>
        </w:rPr>
        <w:t xml:space="preserve"> It is noted that copyrighted material is not exempt from the Public Records Law, Chapter 119, Florida Statutes.  Therefore, such material will be subject to viewing by the public, but copies of the material will not be provided to the public. </w:t>
      </w:r>
    </w:p>
    <w:p w14:paraId="2282D08E" w14:textId="77777777" w:rsidR="00D10EFA" w:rsidRDefault="00D10EFA">
      <w:pPr>
        <w:pStyle w:val="Default"/>
        <w:rPr>
          <w:sz w:val="23"/>
          <w:szCs w:val="23"/>
        </w:rPr>
      </w:pPr>
    </w:p>
    <w:p w14:paraId="2282D08F" w14:textId="77777777" w:rsidR="00D10EFA" w:rsidRDefault="00D10EFA">
      <w:pPr>
        <w:pStyle w:val="Default"/>
        <w:rPr>
          <w:sz w:val="23"/>
          <w:szCs w:val="23"/>
        </w:rPr>
      </w:pPr>
      <w:r>
        <w:rPr>
          <w:b/>
          <w:bCs/>
          <w:sz w:val="23"/>
          <w:szCs w:val="23"/>
        </w:rPr>
        <w:t>1</w:t>
      </w:r>
      <w:r w:rsidR="001B4243">
        <w:rPr>
          <w:b/>
          <w:bCs/>
          <w:sz w:val="23"/>
          <w:szCs w:val="23"/>
        </w:rPr>
        <w:t>3</w:t>
      </w:r>
      <w:r>
        <w:rPr>
          <w:b/>
          <w:bCs/>
          <w:sz w:val="23"/>
          <w:szCs w:val="23"/>
        </w:rPr>
        <w:t xml:space="preserve">) </w:t>
      </w:r>
      <w:r w:rsidR="00612C18">
        <w:rPr>
          <w:b/>
          <w:bCs/>
          <w:sz w:val="23"/>
          <w:szCs w:val="23"/>
        </w:rPr>
        <w:t xml:space="preserve">PROPOSAL PACKAGE MODIFICATION, WITHDRAWAL AND </w:t>
      </w:r>
      <w:r>
        <w:rPr>
          <w:b/>
          <w:bCs/>
          <w:sz w:val="23"/>
          <w:szCs w:val="23"/>
        </w:rPr>
        <w:t>RESUBMITTAL</w:t>
      </w:r>
    </w:p>
    <w:p w14:paraId="2282D090" w14:textId="77777777" w:rsidR="00D10EFA" w:rsidRDefault="00D10EFA">
      <w:pPr>
        <w:pStyle w:val="Default"/>
        <w:rPr>
          <w:sz w:val="23"/>
          <w:szCs w:val="23"/>
        </w:rPr>
      </w:pPr>
    </w:p>
    <w:p w14:paraId="2282D091" w14:textId="77777777" w:rsidR="00493203" w:rsidRDefault="00D10EFA">
      <w:pPr>
        <w:pStyle w:val="Default"/>
        <w:rPr>
          <w:sz w:val="23"/>
          <w:szCs w:val="23"/>
        </w:rPr>
      </w:pPr>
      <w:r>
        <w:rPr>
          <w:sz w:val="23"/>
          <w:szCs w:val="23"/>
        </w:rPr>
        <w:t xml:space="preserve">Proposers may modify submitted Proposal Packages at any time prior to the Proposal Package due date. </w:t>
      </w:r>
      <w:r w:rsidR="00612C18">
        <w:rPr>
          <w:sz w:val="23"/>
          <w:szCs w:val="23"/>
        </w:rPr>
        <w:t xml:space="preserve"> </w:t>
      </w:r>
      <w:r>
        <w:rPr>
          <w:sz w:val="23"/>
          <w:szCs w:val="23"/>
        </w:rPr>
        <w:t xml:space="preserve">Requests for modification of a submitted Proposal Package shall be in writing and shall be signed by an authorized signatory of the Proposer.  Upon receipt and acceptance of such a </w:t>
      </w:r>
      <w:r w:rsidR="00612C18">
        <w:rPr>
          <w:sz w:val="23"/>
          <w:szCs w:val="23"/>
        </w:rPr>
        <w:t>r</w:t>
      </w:r>
      <w:r>
        <w:rPr>
          <w:sz w:val="23"/>
          <w:szCs w:val="23"/>
        </w:rPr>
        <w:t>equest, the entire Proposal Package will be returned to the Proposer and not considered unless resubmitted by the due date and time.  Proposers may also send a change in a sealed envelope to be opened at the same time as the applicable proposal.  The Contract Number, Proposer's Name &amp; Vendor Number, the phrase "Technical Proposal Modification" or "Price Proposal Modification" as appropriate, as well as the applicable opening date and time should appear on the envelope.</w:t>
      </w:r>
    </w:p>
    <w:p w14:paraId="2282D092" w14:textId="77777777" w:rsidR="00493203" w:rsidRDefault="00493203">
      <w:pPr>
        <w:pStyle w:val="Default"/>
        <w:rPr>
          <w:sz w:val="23"/>
          <w:szCs w:val="23"/>
        </w:rPr>
      </w:pPr>
    </w:p>
    <w:p w14:paraId="2282D093" w14:textId="77777777" w:rsidR="00D10EFA" w:rsidRDefault="00D10EFA">
      <w:pPr>
        <w:pStyle w:val="Default"/>
        <w:rPr>
          <w:sz w:val="23"/>
          <w:szCs w:val="23"/>
        </w:rPr>
      </w:pPr>
      <w:r>
        <w:rPr>
          <w:sz w:val="23"/>
          <w:szCs w:val="23"/>
        </w:rPr>
        <w:t>Requests for withdrawal of Proposal Packages after Proposal Package due date and time will be considered if received by the Department, in writing, prior to the Technical Proposal Package opening date and time.</w:t>
      </w:r>
    </w:p>
    <w:p w14:paraId="2282D094" w14:textId="77777777" w:rsidR="00D10EFA" w:rsidRDefault="00D10EFA">
      <w:pPr>
        <w:pStyle w:val="Default"/>
        <w:rPr>
          <w:sz w:val="23"/>
          <w:szCs w:val="23"/>
        </w:rPr>
      </w:pPr>
    </w:p>
    <w:p w14:paraId="2282D095" w14:textId="77777777" w:rsidR="00612C18" w:rsidRDefault="00D10EFA" w:rsidP="00612C18">
      <w:pPr>
        <w:pStyle w:val="Default"/>
        <w:rPr>
          <w:sz w:val="23"/>
          <w:szCs w:val="23"/>
        </w:rPr>
      </w:pPr>
      <w:r>
        <w:rPr>
          <w:b/>
          <w:bCs/>
          <w:sz w:val="23"/>
          <w:szCs w:val="23"/>
        </w:rPr>
        <w:t>1</w:t>
      </w:r>
      <w:r w:rsidR="001B4243">
        <w:rPr>
          <w:b/>
          <w:bCs/>
          <w:sz w:val="23"/>
          <w:szCs w:val="23"/>
        </w:rPr>
        <w:t>4</w:t>
      </w:r>
      <w:r>
        <w:rPr>
          <w:b/>
          <w:bCs/>
          <w:sz w:val="23"/>
          <w:szCs w:val="23"/>
        </w:rPr>
        <w:t xml:space="preserve">) </w:t>
      </w:r>
      <w:r w:rsidR="00612C18">
        <w:rPr>
          <w:b/>
          <w:bCs/>
          <w:sz w:val="23"/>
          <w:szCs w:val="23"/>
        </w:rPr>
        <w:t>PROPOSAL FORMAT INSTRUCTIONS</w:t>
      </w:r>
    </w:p>
    <w:p w14:paraId="2282D096" w14:textId="77777777" w:rsidR="00D10EFA" w:rsidRDefault="00D10EFA">
      <w:pPr>
        <w:pStyle w:val="Default"/>
        <w:rPr>
          <w:sz w:val="23"/>
          <w:szCs w:val="23"/>
        </w:rPr>
      </w:pPr>
    </w:p>
    <w:p w14:paraId="2282D097" w14:textId="77777777" w:rsidR="00D10EFA" w:rsidRDefault="00D10EFA">
      <w:pPr>
        <w:pStyle w:val="Default"/>
        <w:rPr>
          <w:sz w:val="23"/>
          <w:szCs w:val="23"/>
        </w:rPr>
      </w:pPr>
      <w:r>
        <w:rPr>
          <w:b/>
          <w:bCs/>
          <w:sz w:val="23"/>
          <w:szCs w:val="23"/>
        </w:rPr>
        <w:t>1</w:t>
      </w:r>
      <w:r w:rsidR="001B4243">
        <w:rPr>
          <w:b/>
          <w:bCs/>
          <w:sz w:val="23"/>
          <w:szCs w:val="23"/>
        </w:rPr>
        <w:t>4</w:t>
      </w:r>
      <w:r>
        <w:rPr>
          <w:b/>
          <w:bCs/>
          <w:sz w:val="23"/>
          <w:szCs w:val="23"/>
        </w:rPr>
        <w:t xml:space="preserve">.1 General Information </w:t>
      </w:r>
    </w:p>
    <w:p w14:paraId="2282D098" w14:textId="77777777" w:rsidR="00D10EFA" w:rsidRDefault="00D10EFA">
      <w:pPr>
        <w:pStyle w:val="Default"/>
        <w:rPr>
          <w:sz w:val="23"/>
          <w:szCs w:val="23"/>
        </w:rPr>
      </w:pPr>
    </w:p>
    <w:p w14:paraId="2282D099" w14:textId="77777777" w:rsidR="00D10EFA" w:rsidRDefault="00D10EFA">
      <w:pPr>
        <w:pStyle w:val="Default"/>
        <w:rPr>
          <w:sz w:val="23"/>
          <w:szCs w:val="23"/>
        </w:rPr>
      </w:pPr>
      <w:r>
        <w:rPr>
          <w:sz w:val="23"/>
          <w:szCs w:val="23"/>
        </w:rPr>
        <w:t xml:space="preserve">This section contains instructions that describe the required format for the Proposal Package. </w:t>
      </w:r>
      <w:r w:rsidR="00F85F09">
        <w:rPr>
          <w:sz w:val="23"/>
          <w:szCs w:val="23"/>
        </w:rPr>
        <w:t xml:space="preserve"> </w:t>
      </w:r>
      <w:r>
        <w:rPr>
          <w:sz w:val="23"/>
          <w:szCs w:val="23"/>
        </w:rPr>
        <w:t>All submitted Proposal Packages shall contain two parts</w:t>
      </w:r>
      <w:r w:rsidR="00F85F09">
        <w:rPr>
          <w:sz w:val="23"/>
          <w:szCs w:val="23"/>
        </w:rPr>
        <w:t>, each separately sealed</w:t>
      </w:r>
      <w:r>
        <w:rPr>
          <w:sz w:val="23"/>
          <w:szCs w:val="23"/>
        </w:rPr>
        <w:t xml:space="preserve"> and marked as follows: </w:t>
      </w:r>
    </w:p>
    <w:p w14:paraId="2282D09A" w14:textId="77777777" w:rsidR="00D10EFA" w:rsidRDefault="00D10EFA">
      <w:pPr>
        <w:pStyle w:val="Default"/>
        <w:rPr>
          <w:sz w:val="23"/>
          <w:szCs w:val="23"/>
        </w:rPr>
      </w:pPr>
      <w:bookmarkStart w:id="18" w:name="F[0].P12[0].TextField10[0]"/>
      <w:bookmarkEnd w:id="18"/>
    </w:p>
    <w:p w14:paraId="2282D09B" w14:textId="77777777" w:rsidR="009427B0" w:rsidRDefault="001B4243" w:rsidP="009427B0">
      <w:pPr>
        <w:pStyle w:val="Default"/>
        <w:rPr>
          <w:sz w:val="23"/>
          <w:szCs w:val="23"/>
        </w:rPr>
      </w:pPr>
      <w:r>
        <w:rPr>
          <w:b/>
          <w:bCs/>
          <w:sz w:val="23"/>
          <w:szCs w:val="23"/>
        </w:rPr>
        <w:t>14.1.1</w:t>
      </w:r>
      <w:r>
        <w:rPr>
          <w:b/>
          <w:bCs/>
          <w:sz w:val="23"/>
          <w:szCs w:val="23"/>
        </w:rPr>
        <w:tab/>
      </w:r>
      <w:r w:rsidR="009427B0" w:rsidRPr="001B4243">
        <w:rPr>
          <w:b/>
          <w:sz w:val="23"/>
          <w:szCs w:val="23"/>
        </w:rPr>
        <w:t>PART I:  TECHNICAL PROPOSAL – (Proposer Name) – (Contract Number)</w:t>
      </w:r>
      <w:r w:rsidR="009427B0">
        <w:rPr>
          <w:sz w:val="23"/>
          <w:szCs w:val="23"/>
        </w:rPr>
        <w:t xml:space="preserve">  </w:t>
      </w:r>
    </w:p>
    <w:p w14:paraId="2282D09C" w14:textId="2DA691BC" w:rsidR="009427B0" w:rsidRDefault="00545917" w:rsidP="009427B0">
      <w:pPr>
        <w:pStyle w:val="Default"/>
        <w:rPr>
          <w:sz w:val="23"/>
          <w:szCs w:val="23"/>
        </w:rPr>
      </w:pPr>
      <w:r>
        <w:rPr>
          <w:noProof/>
          <w:sz w:val="23"/>
          <w:szCs w:val="23"/>
        </w:rPr>
        <mc:AlternateContent>
          <mc:Choice Requires="wps">
            <w:drawing>
              <wp:anchor distT="0" distB="0" distL="114300" distR="114300" simplePos="0" relativeHeight="251695104" behindDoc="0" locked="0" layoutInCell="1" allowOverlap="1" wp14:anchorId="2282D18F" wp14:editId="3BCC74B8">
                <wp:simplePos x="0" y="0"/>
                <wp:positionH relativeFrom="column">
                  <wp:posOffset>3058160</wp:posOffset>
                </wp:positionH>
                <wp:positionV relativeFrom="paragraph">
                  <wp:posOffset>150495</wp:posOffset>
                </wp:positionV>
                <wp:extent cx="234950" cy="205105"/>
                <wp:effectExtent l="10160" t="12065" r="12065"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105"/>
                        </a:xfrm>
                        <a:prstGeom prst="rect">
                          <a:avLst/>
                        </a:prstGeom>
                        <a:solidFill>
                          <a:srgbClr val="FFFFFF"/>
                        </a:solidFill>
                        <a:ln w="9525">
                          <a:solidFill>
                            <a:srgbClr val="000000"/>
                          </a:solidFill>
                          <a:miter lim="800000"/>
                          <a:headEnd/>
                          <a:tailEnd/>
                        </a:ln>
                      </wps:spPr>
                      <wps:txbx>
                        <w:txbxContent>
                          <w:p w14:paraId="2282D1D5" w14:textId="418B50C8" w:rsidR="003900B2" w:rsidRPr="001A5AD1" w:rsidRDefault="003900B2" w:rsidP="000A25C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8F" id="Text Box 24" o:spid="_x0000_s1037" type="#_x0000_t202" style="position:absolute;margin-left:240.8pt;margin-top:11.85pt;width:18.5pt;height: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">
                <v:textbox inset=",0,,0">
                  <w:txbxContent>
                    <w:p w14:paraId="2282D1D5" w14:textId="418B50C8" w:rsidR="003900B2" w:rsidRPr="001A5AD1" w:rsidRDefault="003900B2" w:rsidP="000A25CF"/>
                  </w:txbxContent>
                </v:textbox>
              </v:shape>
            </w:pict>
          </mc:Fallback>
        </mc:AlternateContent>
      </w:r>
    </w:p>
    <w:p w14:paraId="2282D09D" w14:textId="22696ABE" w:rsidR="009427B0" w:rsidRDefault="009427B0" w:rsidP="001B4243">
      <w:pPr>
        <w:pStyle w:val="Default"/>
        <w:ind w:left="720"/>
        <w:rPr>
          <w:sz w:val="23"/>
          <w:szCs w:val="23"/>
        </w:rPr>
      </w:pPr>
      <w:r>
        <w:rPr>
          <w:sz w:val="23"/>
          <w:szCs w:val="23"/>
        </w:rPr>
        <w:t>The Proposer must submit one (1) original</w:t>
      </w:r>
      <w:r w:rsidR="00906D3E">
        <w:rPr>
          <w:sz w:val="23"/>
          <w:szCs w:val="23"/>
        </w:rPr>
        <w:t>,</w:t>
      </w:r>
      <w:r>
        <w:rPr>
          <w:sz w:val="23"/>
          <w:szCs w:val="23"/>
        </w:rPr>
        <w:t xml:space="preserve"> ( </w:t>
      </w:r>
      <w:r w:rsidR="000A25CF">
        <w:rPr>
          <w:sz w:val="23"/>
          <w:szCs w:val="23"/>
        </w:rPr>
        <w:t xml:space="preserve">   </w:t>
      </w:r>
      <w:r>
        <w:rPr>
          <w:sz w:val="23"/>
          <w:szCs w:val="23"/>
        </w:rPr>
        <w:t>) copies</w:t>
      </w:r>
      <w:r w:rsidR="00906D3E">
        <w:rPr>
          <w:sz w:val="23"/>
          <w:szCs w:val="23"/>
        </w:rPr>
        <w:t>, and one digital copy</w:t>
      </w:r>
      <w:r>
        <w:rPr>
          <w:sz w:val="23"/>
          <w:szCs w:val="23"/>
        </w:rPr>
        <w:t xml:space="preserve"> of the Technical Proposal which is to be </w:t>
      </w:r>
      <w:r w:rsidR="00FD63F8">
        <w:rPr>
          <w:sz w:val="23"/>
          <w:szCs w:val="23"/>
        </w:rPr>
        <w:t xml:space="preserve">structured </w:t>
      </w:r>
      <w:r w:rsidR="00146D0F">
        <w:rPr>
          <w:sz w:val="23"/>
          <w:szCs w:val="23"/>
        </w:rPr>
        <w:t xml:space="preserve">as </w:t>
      </w:r>
      <w:r>
        <w:rPr>
          <w:sz w:val="23"/>
          <w:szCs w:val="23"/>
        </w:rPr>
        <w:t>described in 1</w:t>
      </w:r>
      <w:r w:rsidR="001B4243">
        <w:rPr>
          <w:sz w:val="23"/>
          <w:szCs w:val="23"/>
        </w:rPr>
        <w:t>5</w:t>
      </w:r>
      <w:r>
        <w:rPr>
          <w:sz w:val="23"/>
          <w:szCs w:val="23"/>
        </w:rPr>
        <w:t xml:space="preserve">.2 below.  Failure of the Proposer to follow this outline </w:t>
      </w:r>
      <w:r w:rsidR="001B4243">
        <w:rPr>
          <w:sz w:val="23"/>
          <w:szCs w:val="23"/>
        </w:rPr>
        <w:t xml:space="preserve">will </w:t>
      </w:r>
      <w:r>
        <w:rPr>
          <w:sz w:val="23"/>
          <w:szCs w:val="23"/>
        </w:rPr>
        <w:t xml:space="preserve">result in the rejection of the Proposal Package.  </w:t>
      </w:r>
      <w:r w:rsidR="00B30453">
        <w:rPr>
          <w:sz w:val="23"/>
          <w:szCs w:val="23"/>
        </w:rPr>
        <w:t>T</w:t>
      </w:r>
      <w:r>
        <w:rPr>
          <w:sz w:val="23"/>
          <w:szCs w:val="23"/>
        </w:rPr>
        <w:t>he submitted Technical Proposal will become a part of the Contract and the Contractor will be expected to adhere to commitments made in the Technical Proposal.  Do not include any Price Proposal information in the Technical Proposal</w:t>
      </w:r>
      <w:r w:rsidR="00C76A59">
        <w:rPr>
          <w:sz w:val="23"/>
          <w:szCs w:val="23"/>
        </w:rPr>
        <w:t>.</w:t>
      </w:r>
      <w:r>
        <w:rPr>
          <w:sz w:val="23"/>
          <w:szCs w:val="23"/>
        </w:rPr>
        <w:t xml:space="preserve"> </w:t>
      </w:r>
    </w:p>
    <w:p w14:paraId="2282D09E" w14:textId="77777777" w:rsidR="009427B0" w:rsidRDefault="009427B0" w:rsidP="009427B0">
      <w:pPr>
        <w:pStyle w:val="Default"/>
        <w:rPr>
          <w:sz w:val="23"/>
          <w:szCs w:val="23"/>
        </w:rPr>
      </w:pPr>
    </w:p>
    <w:p w14:paraId="2282D09F" w14:textId="77777777" w:rsidR="009427B0" w:rsidRDefault="001B4243" w:rsidP="009427B0">
      <w:pPr>
        <w:pStyle w:val="Default"/>
        <w:rPr>
          <w:sz w:val="23"/>
          <w:szCs w:val="23"/>
        </w:rPr>
      </w:pPr>
      <w:r>
        <w:rPr>
          <w:b/>
          <w:bCs/>
          <w:sz w:val="23"/>
          <w:szCs w:val="23"/>
        </w:rPr>
        <w:t>14.1.2</w:t>
      </w:r>
      <w:r>
        <w:rPr>
          <w:b/>
          <w:bCs/>
          <w:sz w:val="23"/>
          <w:szCs w:val="23"/>
        </w:rPr>
        <w:tab/>
      </w:r>
      <w:r w:rsidR="009427B0" w:rsidRPr="001B4243">
        <w:rPr>
          <w:b/>
          <w:sz w:val="23"/>
          <w:szCs w:val="23"/>
        </w:rPr>
        <w:t>PART II:  PRICE PROPOSAL – (Proposer Name) – (Contract Number)</w:t>
      </w:r>
      <w:r w:rsidR="009427B0">
        <w:rPr>
          <w:sz w:val="23"/>
          <w:szCs w:val="23"/>
        </w:rPr>
        <w:t xml:space="preserve">    </w:t>
      </w:r>
    </w:p>
    <w:p w14:paraId="2282D0A0" w14:textId="017B1A5A" w:rsidR="009427B0" w:rsidRDefault="00545917" w:rsidP="009427B0">
      <w:pPr>
        <w:pStyle w:val="Default"/>
        <w:rPr>
          <w:sz w:val="23"/>
          <w:szCs w:val="23"/>
        </w:rPr>
      </w:pPr>
      <w:r>
        <w:rPr>
          <w:noProof/>
          <w:sz w:val="23"/>
          <w:szCs w:val="23"/>
        </w:rPr>
        <mc:AlternateContent>
          <mc:Choice Requires="wps">
            <w:drawing>
              <wp:anchor distT="0" distB="0" distL="114300" distR="114300" simplePos="0" relativeHeight="251696128" behindDoc="0" locked="0" layoutInCell="1" allowOverlap="1" wp14:anchorId="2282D190" wp14:editId="3FE64F40">
                <wp:simplePos x="0" y="0"/>
                <wp:positionH relativeFrom="column">
                  <wp:posOffset>4798695</wp:posOffset>
                </wp:positionH>
                <wp:positionV relativeFrom="paragraph">
                  <wp:posOffset>154940</wp:posOffset>
                </wp:positionV>
                <wp:extent cx="234950" cy="215265"/>
                <wp:effectExtent l="7620" t="13335" r="508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5265"/>
                        </a:xfrm>
                        <a:prstGeom prst="rect">
                          <a:avLst/>
                        </a:prstGeom>
                        <a:solidFill>
                          <a:srgbClr val="FFFFFF"/>
                        </a:solidFill>
                        <a:ln w="9525">
                          <a:solidFill>
                            <a:srgbClr val="000000"/>
                          </a:solidFill>
                          <a:miter lim="800000"/>
                          <a:headEnd/>
                          <a:tailEnd/>
                        </a:ln>
                      </wps:spPr>
                      <wps:txbx>
                        <w:txbxContent>
                          <w:p w14:paraId="2282D1D6" w14:textId="759602DC" w:rsidR="003900B2" w:rsidRPr="00B17B32" w:rsidRDefault="003900B2" w:rsidP="000A25CF"/>
                          <w:p w14:paraId="625BF683" w14:textId="77777777" w:rsidR="003900B2" w:rsidRPr="001A5AD1" w:rsidRDefault="003900B2" w:rsidP="000A25C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D190" id="Text Box 25" o:spid="_x0000_s1038" type="#_x0000_t202" style="position:absolute;margin-left:377.85pt;margin-top:12.2pt;width:18.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">
                <v:textbox inset=",0,,0">
                  <w:txbxContent>
                    <w:p w14:paraId="2282D1D6" w14:textId="759602DC" w:rsidR="003900B2" w:rsidRPr="00B17B32" w:rsidRDefault="003900B2" w:rsidP="000A25CF"/>
                    <w:p w14:paraId="625BF683" w14:textId="77777777" w:rsidR="003900B2" w:rsidRPr="001A5AD1" w:rsidRDefault="003900B2" w:rsidP="000A25CF"/>
                  </w:txbxContent>
                </v:textbox>
              </v:shape>
            </w:pict>
          </mc:Fallback>
        </mc:AlternateContent>
      </w:r>
    </w:p>
    <w:p w14:paraId="2282D0A1" w14:textId="77777777" w:rsidR="009427B0" w:rsidRDefault="009427B0" w:rsidP="001B4243">
      <w:pPr>
        <w:pStyle w:val="Default"/>
        <w:ind w:left="720"/>
        <w:rPr>
          <w:sz w:val="23"/>
          <w:szCs w:val="23"/>
        </w:rPr>
      </w:pPr>
      <w:r>
        <w:rPr>
          <w:sz w:val="23"/>
          <w:szCs w:val="23"/>
        </w:rPr>
        <w:t xml:space="preserve">The Price Proposal information is to be submitted as one (1) original and ( </w:t>
      </w:r>
      <w:r w:rsidR="000A25CF">
        <w:rPr>
          <w:sz w:val="23"/>
          <w:szCs w:val="23"/>
        </w:rPr>
        <w:t xml:space="preserve">  </w:t>
      </w:r>
      <w:r>
        <w:rPr>
          <w:sz w:val="23"/>
          <w:szCs w:val="23"/>
        </w:rPr>
        <w:t xml:space="preserve"> ) copies on the Bid Proposal form provided at the mandatory Pre-Proposal meeting</w:t>
      </w:r>
      <w:r w:rsidR="001B4243">
        <w:rPr>
          <w:sz w:val="23"/>
          <w:szCs w:val="23"/>
        </w:rPr>
        <w:t>.</w:t>
      </w:r>
    </w:p>
    <w:p w14:paraId="2282D0A2" w14:textId="77777777" w:rsidR="009427B0" w:rsidRDefault="009427B0" w:rsidP="009427B0">
      <w:pPr>
        <w:pStyle w:val="Default"/>
        <w:rPr>
          <w:sz w:val="23"/>
          <w:szCs w:val="23"/>
        </w:rPr>
      </w:pPr>
    </w:p>
    <w:p w14:paraId="2282D0A3" w14:textId="77777777" w:rsidR="009427B0" w:rsidRDefault="009427B0" w:rsidP="009427B0">
      <w:pPr>
        <w:pStyle w:val="Default"/>
        <w:rPr>
          <w:sz w:val="21"/>
          <w:szCs w:val="21"/>
        </w:rPr>
      </w:pPr>
      <w:r>
        <w:rPr>
          <w:sz w:val="23"/>
          <w:szCs w:val="23"/>
        </w:rPr>
        <w:t xml:space="preserve">The </w:t>
      </w:r>
      <w:r w:rsidR="007F674E">
        <w:rPr>
          <w:sz w:val="23"/>
          <w:szCs w:val="23"/>
        </w:rPr>
        <w:t>two</w:t>
      </w:r>
      <w:r>
        <w:rPr>
          <w:sz w:val="23"/>
          <w:szCs w:val="23"/>
        </w:rPr>
        <w:t xml:space="preserve"> separately sealed parts of the Proposal Package may be mailed or delivered together in a common envelope or container.</w:t>
      </w:r>
      <w:r w:rsidR="003F34BF">
        <w:rPr>
          <w:sz w:val="21"/>
          <w:szCs w:val="21"/>
        </w:rPr>
        <w:fldChar w:fldCharType="begin">
          <w:ffData>
            <w:name w:val="F[0].P13[0].TextFiel"/>
            <w:enabled/>
            <w:calcOnExit w:val="0"/>
            <w:textInput/>
          </w:ffData>
        </w:fldChar>
      </w:r>
      <w:r>
        <w:rPr>
          <w:sz w:val="21"/>
          <w:szCs w:val="21"/>
        </w:rPr>
        <w:instrText xml:space="preserve"> FORMTEXT </w:instrText>
      </w:r>
      <w:r w:rsidR="0077712B">
        <w:rPr>
          <w:sz w:val="21"/>
          <w:szCs w:val="21"/>
        </w:rPr>
      </w:r>
      <w:r w:rsidR="0077712B">
        <w:rPr>
          <w:sz w:val="21"/>
          <w:szCs w:val="21"/>
        </w:rPr>
        <w:fldChar w:fldCharType="separate"/>
      </w:r>
      <w:r w:rsidR="003F34BF">
        <w:rPr>
          <w:sz w:val="21"/>
          <w:szCs w:val="21"/>
        </w:rPr>
        <w:fldChar w:fldCharType="end"/>
      </w:r>
    </w:p>
    <w:bookmarkStart w:id="19" w:name="F[0].P12[0].TextField10[1]"/>
    <w:bookmarkStart w:id="20" w:name="F[0].P13[0].TextField10[3]"/>
    <w:bookmarkEnd w:id="19"/>
    <w:bookmarkEnd w:id="20"/>
    <w:p w14:paraId="2282D0A4" w14:textId="77777777" w:rsidR="00D10EFA" w:rsidRDefault="003F34BF">
      <w:pPr>
        <w:pStyle w:val="Default"/>
        <w:rPr>
          <w:sz w:val="23"/>
          <w:szCs w:val="23"/>
        </w:rPr>
      </w:pPr>
      <w:r>
        <w:rPr>
          <w:sz w:val="23"/>
          <w:szCs w:val="23"/>
        </w:rPr>
        <w:fldChar w:fldCharType="begin">
          <w:ffData>
            <w:name w:val="F[0].P13[0].TextFiel"/>
            <w:enabled/>
            <w:calcOnExit w:val="0"/>
            <w:textInput/>
          </w:ffData>
        </w:fldChar>
      </w:r>
      <w:r w:rsidR="00D10EFA">
        <w:rPr>
          <w:sz w:val="23"/>
          <w:szCs w:val="23"/>
        </w:rPr>
        <w:instrText xml:space="preserve"> FORMTEXT </w:instrText>
      </w:r>
      <w:r w:rsidR="0077712B">
        <w:rPr>
          <w:sz w:val="23"/>
          <w:szCs w:val="23"/>
        </w:rPr>
      </w:r>
      <w:r w:rsidR="0077712B">
        <w:rPr>
          <w:sz w:val="23"/>
          <w:szCs w:val="23"/>
        </w:rPr>
        <w:fldChar w:fldCharType="separate"/>
      </w:r>
      <w:r>
        <w:rPr>
          <w:sz w:val="23"/>
          <w:szCs w:val="23"/>
        </w:rPr>
        <w:fldChar w:fldCharType="end"/>
      </w:r>
    </w:p>
    <w:p w14:paraId="2282D0A5" w14:textId="77777777" w:rsidR="00D03C3F" w:rsidRDefault="00733EBB" w:rsidP="00D03C3F">
      <w:pPr>
        <w:pStyle w:val="Default"/>
        <w:rPr>
          <w:sz w:val="23"/>
          <w:szCs w:val="23"/>
        </w:rPr>
      </w:pPr>
      <w:r>
        <w:rPr>
          <w:b/>
          <w:bCs/>
          <w:sz w:val="23"/>
          <w:szCs w:val="23"/>
        </w:rPr>
        <w:t>1</w:t>
      </w:r>
      <w:r w:rsidR="001B4243">
        <w:rPr>
          <w:b/>
          <w:bCs/>
          <w:sz w:val="23"/>
          <w:szCs w:val="23"/>
        </w:rPr>
        <w:t>4</w:t>
      </w:r>
      <w:r>
        <w:rPr>
          <w:b/>
          <w:bCs/>
          <w:sz w:val="23"/>
          <w:szCs w:val="23"/>
        </w:rPr>
        <w:t>.</w:t>
      </w:r>
      <w:r w:rsidR="001B4243">
        <w:rPr>
          <w:b/>
          <w:bCs/>
          <w:sz w:val="23"/>
          <w:szCs w:val="23"/>
        </w:rPr>
        <w:t>2</w:t>
      </w:r>
      <w:r w:rsidR="00D03C3F">
        <w:rPr>
          <w:b/>
          <w:bCs/>
          <w:sz w:val="23"/>
          <w:szCs w:val="23"/>
        </w:rPr>
        <w:t xml:space="preserve"> Presenting the </w:t>
      </w:r>
      <w:r w:rsidR="00897808">
        <w:rPr>
          <w:b/>
          <w:bCs/>
          <w:sz w:val="23"/>
          <w:szCs w:val="23"/>
        </w:rPr>
        <w:t xml:space="preserve">Technical </w:t>
      </w:r>
      <w:r w:rsidR="00D03C3F">
        <w:rPr>
          <w:b/>
          <w:bCs/>
          <w:sz w:val="23"/>
          <w:szCs w:val="23"/>
        </w:rPr>
        <w:t>Proposal</w:t>
      </w:r>
    </w:p>
    <w:p w14:paraId="2282D0A6" w14:textId="77777777" w:rsidR="00D10EFA" w:rsidRDefault="00D10EFA">
      <w:pPr>
        <w:pStyle w:val="Default"/>
        <w:rPr>
          <w:sz w:val="23"/>
          <w:szCs w:val="23"/>
        </w:rPr>
      </w:pPr>
    </w:p>
    <w:p w14:paraId="2282D0A7" w14:textId="7B9A5FE0" w:rsidR="00D10EFA" w:rsidRDefault="00464C81">
      <w:pPr>
        <w:pStyle w:val="Default"/>
        <w:rPr>
          <w:sz w:val="23"/>
          <w:szCs w:val="23"/>
        </w:rPr>
      </w:pPr>
      <w:r>
        <w:rPr>
          <w:sz w:val="23"/>
          <w:szCs w:val="23"/>
        </w:rPr>
        <w:t xml:space="preserve">Construct </w:t>
      </w:r>
      <w:r w:rsidR="00897808">
        <w:rPr>
          <w:sz w:val="23"/>
          <w:szCs w:val="23"/>
        </w:rPr>
        <w:t xml:space="preserve">the Technical </w:t>
      </w:r>
      <w:r w:rsidR="00D10EFA">
        <w:rPr>
          <w:sz w:val="23"/>
          <w:szCs w:val="23"/>
        </w:rPr>
        <w:t xml:space="preserve">Proposal </w:t>
      </w:r>
      <w:r>
        <w:rPr>
          <w:sz w:val="23"/>
          <w:szCs w:val="23"/>
        </w:rPr>
        <w:t xml:space="preserve">using </w:t>
      </w:r>
      <w:r w:rsidR="00D10EFA">
        <w:rPr>
          <w:sz w:val="23"/>
          <w:szCs w:val="23"/>
        </w:rPr>
        <w:t>8½" x 11"</w:t>
      </w:r>
      <w:r>
        <w:rPr>
          <w:sz w:val="23"/>
          <w:szCs w:val="23"/>
        </w:rPr>
        <w:t xml:space="preserve"> </w:t>
      </w:r>
      <w:r w:rsidR="009008C6">
        <w:rPr>
          <w:sz w:val="23"/>
          <w:szCs w:val="23"/>
        </w:rPr>
        <w:t>paper</w:t>
      </w:r>
      <w:r>
        <w:rPr>
          <w:sz w:val="23"/>
          <w:szCs w:val="23"/>
        </w:rPr>
        <w:t>.  Use a t</w:t>
      </w:r>
      <w:r w:rsidR="00D10EFA">
        <w:rPr>
          <w:sz w:val="23"/>
          <w:szCs w:val="23"/>
        </w:rPr>
        <w:t xml:space="preserve">ype size </w:t>
      </w:r>
      <w:r>
        <w:rPr>
          <w:sz w:val="23"/>
          <w:szCs w:val="23"/>
        </w:rPr>
        <w:t xml:space="preserve">of </w:t>
      </w:r>
      <w:r w:rsidR="00633183">
        <w:rPr>
          <w:sz w:val="23"/>
          <w:szCs w:val="23"/>
        </w:rPr>
        <w:t>twelve</w:t>
      </w:r>
      <w:r w:rsidR="00D10EFA">
        <w:rPr>
          <w:sz w:val="23"/>
          <w:szCs w:val="23"/>
        </w:rPr>
        <w:t xml:space="preserve"> (1</w:t>
      </w:r>
      <w:r w:rsidR="00633183">
        <w:rPr>
          <w:sz w:val="23"/>
          <w:szCs w:val="23"/>
        </w:rPr>
        <w:t>2</w:t>
      </w:r>
      <w:r w:rsidR="00D10EFA">
        <w:rPr>
          <w:sz w:val="23"/>
          <w:szCs w:val="23"/>
        </w:rPr>
        <w:t xml:space="preserve">) point </w:t>
      </w:r>
      <w:r>
        <w:rPr>
          <w:sz w:val="23"/>
          <w:szCs w:val="23"/>
        </w:rPr>
        <w:t xml:space="preserve">or larger </w:t>
      </w:r>
      <w:r w:rsidR="00633183">
        <w:rPr>
          <w:sz w:val="23"/>
          <w:szCs w:val="23"/>
        </w:rPr>
        <w:t>Time</w:t>
      </w:r>
      <w:r w:rsidR="00826198">
        <w:rPr>
          <w:sz w:val="23"/>
          <w:szCs w:val="23"/>
        </w:rPr>
        <w:t>s New</w:t>
      </w:r>
      <w:r w:rsidR="00633183">
        <w:rPr>
          <w:sz w:val="23"/>
          <w:szCs w:val="23"/>
        </w:rPr>
        <w:t xml:space="preserve"> Roman </w:t>
      </w:r>
      <w:r w:rsidR="00D10EFA">
        <w:rPr>
          <w:sz w:val="23"/>
          <w:szCs w:val="23"/>
        </w:rPr>
        <w:t xml:space="preserve">font. </w:t>
      </w:r>
      <w:r w:rsidR="00826198">
        <w:rPr>
          <w:sz w:val="23"/>
          <w:szCs w:val="23"/>
        </w:rPr>
        <w:t xml:space="preserve"> </w:t>
      </w:r>
      <w:r>
        <w:rPr>
          <w:sz w:val="23"/>
          <w:szCs w:val="23"/>
        </w:rPr>
        <w:t>Use m</w:t>
      </w:r>
      <w:r w:rsidR="00633183">
        <w:rPr>
          <w:sz w:val="23"/>
          <w:szCs w:val="23"/>
        </w:rPr>
        <w:t>arg</w:t>
      </w:r>
      <w:r w:rsidR="00826198">
        <w:rPr>
          <w:sz w:val="23"/>
          <w:szCs w:val="23"/>
        </w:rPr>
        <w:t>in</w:t>
      </w:r>
      <w:r w:rsidR="00633183">
        <w:rPr>
          <w:sz w:val="23"/>
          <w:szCs w:val="23"/>
        </w:rPr>
        <w:t xml:space="preserve">s </w:t>
      </w:r>
      <w:r w:rsidR="00826198">
        <w:rPr>
          <w:sz w:val="23"/>
          <w:szCs w:val="23"/>
        </w:rPr>
        <w:t>no less tha</w:t>
      </w:r>
      <w:r w:rsidR="008567E2">
        <w:rPr>
          <w:sz w:val="23"/>
          <w:szCs w:val="23"/>
        </w:rPr>
        <w:t>n</w:t>
      </w:r>
      <w:r w:rsidR="00826198">
        <w:rPr>
          <w:sz w:val="23"/>
          <w:szCs w:val="23"/>
        </w:rPr>
        <w:t xml:space="preserve"> </w:t>
      </w:r>
      <w:r w:rsidR="00633183">
        <w:rPr>
          <w:sz w:val="23"/>
          <w:szCs w:val="23"/>
        </w:rPr>
        <w:t xml:space="preserve">1” at top and 1/2” </w:t>
      </w:r>
      <w:r w:rsidR="00826198">
        <w:rPr>
          <w:sz w:val="23"/>
          <w:szCs w:val="23"/>
        </w:rPr>
        <w:t>at bottom and sides</w:t>
      </w:r>
      <w:r w:rsidR="00633183">
        <w:rPr>
          <w:sz w:val="23"/>
          <w:szCs w:val="23"/>
        </w:rPr>
        <w:t xml:space="preserve">.  </w:t>
      </w:r>
      <w:r w:rsidR="00F165B3">
        <w:rPr>
          <w:sz w:val="23"/>
          <w:szCs w:val="23"/>
        </w:rPr>
        <w:t>In the language of the Technical Proposal, d</w:t>
      </w:r>
      <w:r w:rsidR="00897808">
        <w:rPr>
          <w:sz w:val="23"/>
          <w:szCs w:val="23"/>
        </w:rPr>
        <w:t>o</w:t>
      </w:r>
      <w:r w:rsidR="00D10EFA">
        <w:rPr>
          <w:sz w:val="23"/>
          <w:szCs w:val="23"/>
        </w:rPr>
        <w:t xml:space="preserve"> not use </w:t>
      </w:r>
      <w:r w:rsidR="00F165B3">
        <w:rPr>
          <w:sz w:val="23"/>
          <w:szCs w:val="23"/>
        </w:rPr>
        <w:t xml:space="preserve">ambiguous </w:t>
      </w:r>
      <w:r w:rsidR="00D10EFA">
        <w:rPr>
          <w:sz w:val="23"/>
          <w:szCs w:val="23"/>
        </w:rPr>
        <w:t>words such as may, might, should, etc.</w:t>
      </w:r>
      <w:r w:rsidR="00826198">
        <w:rPr>
          <w:sz w:val="23"/>
          <w:szCs w:val="23"/>
        </w:rPr>
        <w:t>;</w:t>
      </w:r>
      <w:r w:rsidR="00D10EFA">
        <w:rPr>
          <w:sz w:val="23"/>
          <w:szCs w:val="23"/>
        </w:rPr>
        <w:t xml:space="preserve"> </w:t>
      </w:r>
      <w:r w:rsidR="00826198">
        <w:rPr>
          <w:sz w:val="23"/>
          <w:szCs w:val="23"/>
        </w:rPr>
        <w:t>u</w:t>
      </w:r>
      <w:r w:rsidR="00D10EFA">
        <w:rPr>
          <w:sz w:val="23"/>
          <w:szCs w:val="23"/>
        </w:rPr>
        <w:t xml:space="preserve">se only </w:t>
      </w:r>
      <w:r w:rsidR="00F165B3">
        <w:rPr>
          <w:sz w:val="23"/>
          <w:szCs w:val="23"/>
        </w:rPr>
        <w:t xml:space="preserve">definitive </w:t>
      </w:r>
      <w:r w:rsidR="00D10EFA">
        <w:rPr>
          <w:sz w:val="23"/>
          <w:szCs w:val="23"/>
        </w:rPr>
        <w:t xml:space="preserve">statements of what the Proposer will or will not accomplish.  </w:t>
      </w:r>
      <w:r w:rsidR="00897808">
        <w:rPr>
          <w:sz w:val="23"/>
          <w:szCs w:val="23"/>
        </w:rPr>
        <w:t xml:space="preserve">The entire Technical Proposal is limited to a maximum of </w:t>
      </w:r>
      <w:r w:rsidR="00FD63F8">
        <w:rPr>
          <w:sz w:val="23"/>
          <w:szCs w:val="23"/>
        </w:rPr>
        <w:t xml:space="preserve">5 </w:t>
      </w:r>
      <w:r w:rsidR="00897808">
        <w:rPr>
          <w:sz w:val="23"/>
          <w:szCs w:val="23"/>
        </w:rPr>
        <w:t xml:space="preserve">total pages, not counting bindings and covers.  </w:t>
      </w:r>
      <w:r w:rsidR="00F165B3">
        <w:rPr>
          <w:sz w:val="23"/>
          <w:szCs w:val="23"/>
        </w:rPr>
        <w:t xml:space="preserve">Sequentially number all pages.  </w:t>
      </w:r>
      <w:r w:rsidR="00897808">
        <w:rPr>
          <w:sz w:val="23"/>
          <w:szCs w:val="23"/>
        </w:rPr>
        <w:t>A page w</w:t>
      </w:r>
      <w:r w:rsidR="00F165B3">
        <w:rPr>
          <w:sz w:val="23"/>
          <w:szCs w:val="23"/>
        </w:rPr>
        <w:t>ith information on both sides is</w:t>
      </w:r>
      <w:r w:rsidR="00897808">
        <w:rPr>
          <w:sz w:val="23"/>
          <w:szCs w:val="23"/>
        </w:rPr>
        <w:t xml:space="preserve"> considered two pages.</w:t>
      </w:r>
    </w:p>
    <w:p w14:paraId="2282D0A8" w14:textId="77777777" w:rsidR="00F165B3" w:rsidRDefault="00F165B3">
      <w:pPr>
        <w:pStyle w:val="Default"/>
        <w:rPr>
          <w:sz w:val="23"/>
          <w:szCs w:val="23"/>
        </w:rPr>
      </w:pPr>
    </w:p>
    <w:p w14:paraId="2282D0A9" w14:textId="77777777" w:rsidR="00F165B3" w:rsidRDefault="00F165B3">
      <w:pPr>
        <w:pStyle w:val="Default"/>
        <w:rPr>
          <w:sz w:val="23"/>
          <w:szCs w:val="23"/>
        </w:rPr>
      </w:pPr>
      <w:r>
        <w:rPr>
          <w:sz w:val="23"/>
          <w:szCs w:val="23"/>
        </w:rPr>
        <w:t>Also provide the Technical Proposal in digital format on a CD or DVD.  Acceptable formats include Microsoft Word, Adobe PDF, and HTML.</w:t>
      </w:r>
    </w:p>
    <w:p w14:paraId="2282D0AA" w14:textId="77777777" w:rsidR="00D03C3F" w:rsidRDefault="00D03C3F">
      <w:pPr>
        <w:pStyle w:val="Default"/>
        <w:rPr>
          <w:b/>
          <w:bCs/>
          <w:sz w:val="23"/>
          <w:szCs w:val="23"/>
        </w:rPr>
      </w:pPr>
    </w:p>
    <w:p w14:paraId="2282D0AB" w14:textId="77777777" w:rsidR="00D10EFA" w:rsidRDefault="00D03C3F">
      <w:pPr>
        <w:pStyle w:val="Default"/>
        <w:rPr>
          <w:sz w:val="23"/>
          <w:szCs w:val="23"/>
        </w:rPr>
      </w:pPr>
      <w:r>
        <w:rPr>
          <w:b/>
          <w:bCs/>
          <w:sz w:val="23"/>
          <w:szCs w:val="23"/>
        </w:rPr>
        <w:t>1</w:t>
      </w:r>
      <w:r w:rsidR="00C76A59">
        <w:rPr>
          <w:b/>
          <w:bCs/>
          <w:sz w:val="23"/>
          <w:szCs w:val="23"/>
        </w:rPr>
        <w:t>4</w:t>
      </w:r>
      <w:r>
        <w:rPr>
          <w:b/>
          <w:bCs/>
          <w:sz w:val="23"/>
          <w:szCs w:val="23"/>
        </w:rPr>
        <w:t>.</w:t>
      </w:r>
      <w:r w:rsidR="00C76A59">
        <w:rPr>
          <w:b/>
          <w:bCs/>
          <w:sz w:val="23"/>
          <w:szCs w:val="23"/>
        </w:rPr>
        <w:t>3</w:t>
      </w:r>
      <w:r>
        <w:rPr>
          <w:sz w:val="23"/>
          <w:szCs w:val="23"/>
        </w:rPr>
        <w:t xml:space="preserve"> </w:t>
      </w:r>
      <w:r w:rsidR="00D10EFA">
        <w:rPr>
          <w:b/>
          <w:bCs/>
          <w:sz w:val="23"/>
          <w:szCs w:val="23"/>
        </w:rPr>
        <w:t xml:space="preserve">Diversity Achievement  </w:t>
      </w:r>
    </w:p>
    <w:p w14:paraId="2282D0AC" w14:textId="77777777" w:rsidR="00D10EFA" w:rsidRDefault="00D10EFA">
      <w:pPr>
        <w:pStyle w:val="Default"/>
        <w:rPr>
          <w:sz w:val="23"/>
          <w:szCs w:val="23"/>
        </w:rPr>
      </w:pPr>
    </w:p>
    <w:p w14:paraId="2282D0AD" w14:textId="77777777" w:rsidR="00D10EFA" w:rsidRDefault="00D10EFA">
      <w:pPr>
        <w:pStyle w:val="Default"/>
        <w:rPr>
          <w:sz w:val="23"/>
          <w:szCs w:val="23"/>
        </w:rPr>
      </w:pPr>
      <w:r>
        <w:rPr>
          <w:sz w:val="23"/>
          <w:szCs w:val="23"/>
        </w:rPr>
        <w:t>The Department encourages the recruitment and utilization of certified and non-certified minority businesses.</w:t>
      </w:r>
      <w:r w:rsidR="00AB57E3">
        <w:rPr>
          <w:sz w:val="23"/>
          <w:szCs w:val="23"/>
        </w:rPr>
        <w:t xml:space="preserve"> </w:t>
      </w:r>
      <w:r>
        <w:rPr>
          <w:sz w:val="23"/>
          <w:szCs w:val="23"/>
        </w:rPr>
        <w:t xml:space="preserve"> The Department, its contractors, consultants, and suppliers should take all necessary and reasonable steps to ensure that minority businesses have the opportunity to compete for and perform contract work for the Department in a nondiscriminatory environment.</w:t>
      </w:r>
    </w:p>
    <w:p w14:paraId="2B664BA6" w14:textId="77777777" w:rsidR="004A7A9B" w:rsidRDefault="004A7A9B">
      <w:pPr>
        <w:pStyle w:val="Default"/>
        <w:rPr>
          <w:b/>
          <w:bCs/>
          <w:sz w:val="23"/>
          <w:szCs w:val="23"/>
        </w:rPr>
      </w:pPr>
    </w:p>
    <w:p w14:paraId="2282D0B0" w14:textId="77777777" w:rsidR="00D10EFA" w:rsidRDefault="00D10EFA">
      <w:pPr>
        <w:pStyle w:val="Default"/>
        <w:rPr>
          <w:sz w:val="23"/>
          <w:szCs w:val="23"/>
        </w:rPr>
      </w:pPr>
      <w:r>
        <w:rPr>
          <w:b/>
          <w:bCs/>
          <w:sz w:val="23"/>
          <w:szCs w:val="23"/>
        </w:rPr>
        <w:t>1</w:t>
      </w:r>
      <w:r w:rsidR="00C76A59">
        <w:rPr>
          <w:b/>
          <w:bCs/>
          <w:sz w:val="23"/>
          <w:szCs w:val="23"/>
        </w:rPr>
        <w:t>4</w:t>
      </w:r>
      <w:r>
        <w:rPr>
          <w:b/>
          <w:bCs/>
          <w:sz w:val="23"/>
          <w:szCs w:val="23"/>
        </w:rPr>
        <w:t>.</w:t>
      </w:r>
      <w:r w:rsidR="00C76A59">
        <w:rPr>
          <w:b/>
          <w:bCs/>
          <w:sz w:val="23"/>
          <w:szCs w:val="23"/>
        </w:rPr>
        <w:t>4</w:t>
      </w:r>
      <w:r w:rsidR="00D03C3F">
        <w:rPr>
          <w:b/>
          <w:bCs/>
          <w:sz w:val="23"/>
          <w:szCs w:val="23"/>
        </w:rPr>
        <w:t xml:space="preserve"> </w:t>
      </w:r>
      <w:r>
        <w:rPr>
          <w:b/>
          <w:bCs/>
          <w:sz w:val="23"/>
          <w:szCs w:val="23"/>
        </w:rPr>
        <w:t xml:space="preserve">Affirmative Action </w:t>
      </w:r>
    </w:p>
    <w:p w14:paraId="2282D0B1" w14:textId="77777777" w:rsidR="00D10EFA" w:rsidRDefault="00D10EFA">
      <w:pPr>
        <w:pStyle w:val="Default"/>
        <w:rPr>
          <w:sz w:val="23"/>
          <w:szCs w:val="23"/>
        </w:rPr>
      </w:pPr>
    </w:p>
    <w:p w14:paraId="2282D0B2" w14:textId="77777777" w:rsidR="00D10EFA" w:rsidRDefault="00D10EFA">
      <w:pPr>
        <w:pStyle w:val="Default"/>
        <w:rPr>
          <w:sz w:val="23"/>
          <w:szCs w:val="23"/>
        </w:rPr>
      </w:pPr>
      <w:r>
        <w:rPr>
          <w:sz w:val="23"/>
          <w:szCs w:val="23"/>
        </w:rPr>
        <w:t>The State of Florida</w:t>
      </w:r>
      <w:r w:rsidR="007C2FB1">
        <w:rPr>
          <w:sz w:val="23"/>
          <w:szCs w:val="23"/>
        </w:rPr>
        <w:t>,</w:t>
      </w:r>
      <w:r>
        <w:rPr>
          <w:sz w:val="23"/>
          <w:szCs w:val="23"/>
        </w:rPr>
        <w:t xml:space="preserve"> Department of Transportation, in accordance with the provisions of Title VI of the Civil Rights Act of 1964 and other nondiscrimination authorities, hereby notifies all proposers that it will affirmatively ensure that in any contract entered into pursuant to this advertisement, Disadvantaged Business Enterprises will be afforded full opportunity to submit proposals in response to this invitation. </w:t>
      </w:r>
      <w:r w:rsidR="00AB57E3">
        <w:rPr>
          <w:sz w:val="23"/>
          <w:szCs w:val="23"/>
        </w:rPr>
        <w:t xml:space="preserve"> </w:t>
      </w:r>
      <w:r>
        <w:rPr>
          <w:sz w:val="23"/>
          <w:szCs w:val="23"/>
        </w:rPr>
        <w:t xml:space="preserve">Further, the Florida Department of Transportation will not discriminate against proposers on the basis of race, color, sex, or national origin in consideration </w:t>
      </w:r>
      <w:r w:rsidR="007C2FB1">
        <w:rPr>
          <w:sz w:val="23"/>
          <w:szCs w:val="23"/>
        </w:rPr>
        <w:t xml:space="preserve">of </w:t>
      </w:r>
      <w:r>
        <w:rPr>
          <w:sz w:val="23"/>
          <w:szCs w:val="23"/>
        </w:rPr>
        <w:t xml:space="preserve">an award.  No company will be awarded a contract unless they have an approved DBE Affirmative Action Program Plan.  Please review the "DBE Bid Package" and </w:t>
      </w:r>
      <w:r w:rsidR="0052422F">
        <w:rPr>
          <w:sz w:val="23"/>
          <w:szCs w:val="23"/>
        </w:rPr>
        <w:t>Section 7-24 of Attachment II of the Scope of Services</w:t>
      </w:r>
      <w:r>
        <w:rPr>
          <w:sz w:val="23"/>
          <w:szCs w:val="23"/>
        </w:rPr>
        <w:t xml:space="preserve"> for instructions for submission of a DBE Affirmative Action Plan. </w:t>
      </w:r>
    </w:p>
    <w:p w14:paraId="2282D0B3" w14:textId="77777777" w:rsidR="00D10EFA" w:rsidRDefault="00D10EFA">
      <w:pPr>
        <w:pStyle w:val="Default"/>
        <w:rPr>
          <w:sz w:val="23"/>
          <w:szCs w:val="23"/>
        </w:rPr>
      </w:pPr>
    </w:p>
    <w:p w14:paraId="2282D0B4" w14:textId="77777777" w:rsidR="00D10EFA" w:rsidRDefault="00D03C3F">
      <w:pPr>
        <w:pStyle w:val="Default"/>
        <w:rPr>
          <w:sz w:val="23"/>
          <w:szCs w:val="23"/>
        </w:rPr>
      </w:pPr>
      <w:r>
        <w:rPr>
          <w:b/>
          <w:bCs/>
          <w:sz w:val="23"/>
          <w:szCs w:val="23"/>
        </w:rPr>
        <w:t>1</w:t>
      </w:r>
      <w:r w:rsidR="00C76A59">
        <w:rPr>
          <w:b/>
          <w:bCs/>
          <w:sz w:val="23"/>
          <w:szCs w:val="23"/>
        </w:rPr>
        <w:t>4</w:t>
      </w:r>
      <w:r>
        <w:rPr>
          <w:b/>
          <w:bCs/>
          <w:sz w:val="23"/>
          <w:szCs w:val="23"/>
        </w:rPr>
        <w:t>.</w:t>
      </w:r>
      <w:r w:rsidR="00C76A59">
        <w:rPr>
          <w:b/>
          <w:bCs/>
          <w:sz w:val="23"/>
          <w:szCs w:val="23"/>
        </w:rPr>
        <w:t>5</w:t>
      </w:r>
      <w:r>
        <w:rPr>
          <w:b/>
          <w:bCs/>
          <w:sz w:val="23"/>
          <w:szCs w:val="23"/>
        </w:rPr>
        <w:t xml:space="preserve"> </w:t>
      </w:r>
      <w:r w:rsidR="00D10EFA">
        <w:rPr>
          <w:b/>
          <w:bCs/>
          <w:sz w:val="23"/>
          <w:szCs w:val="23"/>
        </w:rPr>
        <w:t xml:space="preserve">Disadvantaged Business Enterprise (DBE) Utilization </w:t>
      </w:r>
    </w:p>
    <w:p w14:paraId="2282D0B5" w14:textId="77777777" w:rsidR="00D10EFA" w:rsidRDefault="00D10EFA">
      <w:pPr>
        <w:pStyle w:val="Default"/>
        <w:rPr>
          <w:sz w:val="23"/>
          <w:szCs w:val="23"/>
        </w:rPr>
      </w:pPr>
    </w:p>
    <w:p w14:paraId="2282D0B6" w14:textId="77777777" w:rsidR="00D10EFA" w:rsidRDefault="00D10EFA">
      <w:pPr>
        <w:pStyle w:val="Default"/>
        <w:rPr>
          <w:sz w:val="23"/>
          <w:szCs w:val="23"/>
        </w:rPr>
      </w:pPr>
      <w:r>
        <w:rPr>
          <w:sz w:val="23"/>
          <w:szCs w:val="23"/>
        </w:rPr>
        <w:t xml:space="preserve">The Department encourages DBE firms to compete for Department contracts, and also encourages non-DBE and other minority contractors to use DBE firms as sub-contractors.  The successful </w:t>
      </w:r>
      <w:r w:rsidR="00C76A59">
        <w:rPr>
          <w:sz w:val="23"/>
          <w:szCs w:val="23"/>
        </w:rPr>
        <w:t xml:space="preserve">Proposer </w:t>
      </w:r>
      <w:r>
        <w:rPr>
          <w:sz w:val="23"/>
          <w:szCs w:val="23"/>
        </w:rPr>
        <w:t xml:space="preserve">shall </w:t>
      </w:r>
      <w:r w:rsidR="00C76A59">
        <w:rPr>
          <w:sz w:val="23"/>
          <w:szCs w:val="23"/>
        </w:rPr>
        <w:t xml:space="preserve">utilize the Department’s </w:t>
      </w:r>
      <w:r w:rsidR="00F165B3">
        <w:rPr>
          <w:sz w:val="23"/>
          <w:szCs w:val="23"/>
        </w:rPr>
        <w:t>Equal Opportunity Compliance System (</w:t>
      </w:r>
      <w:hyperlink r:id="rId17" w:history="1">
        <w:r w:rsidR="006546CD" w:rsidRPr="002A60AF">
          <w:rPr>
            <w:rStyle w:val="Hyperlink"/>
            <w:sz w:val="23"/>
            <w:szCs w:val="23"/>
          </w:rPr>
          <w:t>www.dot.state.fl.us/equalopportunityoffice/eoc.shtm</w:t>
        </w:r>
      </w:hyperlink>
      <w:r w:rsidR="00F165B3">
        <w:rPr>
          <w:sz w:val="23"/>
          <w:szCs w:val="23"/>
        </w:rPr>
        <w:t xml:space="preserve">) </w:t>
      </w:r>
      <w:r w:rsidR="00C76A59">
        <w:rPr>
          <w:sz w:val="23"/>
          <w:szCs w:val="23"/>
        </w:rPr>
        <w:t xml:space="preserve">to </w:t>
      </w:r>
      <w:r>
        <w:rPr>
          <w:sz w:val="23"/>
          <w:szCs w:val="23"/>
        </w:rPr>
        <w:t>indicate their intention regarding DBE participation</w:t>
      </w:r>
      <w:r w:rsidR="00C76A59">
        <w:rPr>
          <w:sz w:val="23"/>
          <w:szCs w:val="23"/>
        </w:rPr>
        <w:t xml:space="preserve"> and report their actual use of DBEs as the contract progresses.</w:t>
      </w:r>
      <w:r>
        <w:rPr>
          <w:sz w:val="23"/>
          <w:szCs w:val="23"/>
        </w:rPr>
        <w:t xml:space="preserve"> </w:t>
      </w:r>
    </w:p>
    <w:p w14:paraId="2282D0B7" w14:textId="77777777" w:rsidR="00D10EFA" w:rsidRDefault="00D10EFA">
      <w:pPr>
        <w:pStyle w:val="Default"/>
        <w:rPr>
          <w:sz w:val="23"/>
          <w:szCs w:val="23"/>
        </w:rPr>
      </w:pPr>
    </w:p>
    <w:p w14:paraId="2282D0B8" w14:textId="77777777" w:rsidR="00C76A59" w:rsidRDefault="00D10EFA" w:rsidP="00C76A59">
      <w:pPr>
        <w:pStyle w:val="Default"/>
        <w:rPr>
          <w:color w:val="auto"/>
          <w:sz w:val="23"/>
          <w:szCs w:val="23"/>
        </w:rPr>
      </w:pPr>
      <w:r>
        <w:rPr>
          <w:sz w:val="23"/>
          <w:szCs w:val="23"/>
        </w:rPr>
        <w:t xml:space="preserve">To request certification or to locate DBEs, call the Department of Transportation's Equal Opportunity Office at (850) 414-4747, or </w:t>
      </w:r>
      <w:r w:rsidR="00F165B3">
        <w:rPr>
          <w:sz w:val="23"/>
          <w:szCs w:val="23"/>
        </w:rPr>
        <w:t xml:space="preserve">visit their website </w:t>
      </w:r>
      <w:r w:rsidR="00C76A59">
        <w:rPr>
          <w:sz w:val="23"/>
          <w:szCs w:val="23"/>
        </w:rPr>
        <w:t>at:</w:t>
      </w:r>
      <w:r w:rsidR="006546CD">
        <w:rPr>
          <w:sz w:val="23"/>
          <w:szCs w:val="23"/>
        </w:rPr>
        <w:t xml:space="preserve"> </w:t>
      </w:r>
      <w:hyperlink r:id="rId18" w:history="1">
        <w:r w:rsidR="00C76A59" w:rsidRPr="00D46B03">
          <w:rPr>
            <w:rStyle w:val="Hyperlink"/>
            <w:sz w:val="23"/>
            <w:szCs w:val="23"/>
          </w:rPr>
          <w:t>www.dot.state.fl.us/equalopportunityoffice</w:t>
        </w:r>
      </w:hyperlink>
      <w:r w:rsidR="006546CD">
        <w:t>.</w:t>
      </w:r>
    </w:p>
    <w:p w14:paraId="2282D0B9" w14:textId="77777777" w:rsidR="00D10EFA" w:rsidRDefault="00D10EFA">
      <w:pPr>
        <w:pStyle w:val="Default"/>
        <w:rPr>
          <w:color w:val="0000FF"/>
          <w:sz w:val="23"/>
          <w:szCs w:val="23"/>
        </w:rPr>
      </w:pPr>
    </w:p>
    <w:p w14:paraId="2282D0BA" w14:textId="77777777" w:rsidR="00D10EFA" w:rsidRDefault="00D10EFA">
      <w:pPr>
        <w:pStyle w:val="Default"/>
        <w:rPr>
          <w:sz w:val="23"/>
          <w:szCs w:val="23"/>
        </w:rPr>
      </w:pPr>
      <w:r>
        <w:rPr>
          <w:b/>
          <w:bCs/>
          <w:sz w:val="23"/>
          <w:szCs w:val="23"/>
        </w:rPr>
        <w:t>1</w:t>
      </w:r>
      <w:r w:rsidR="00C76A59">
        <w:rPr>
          <w:b/>
          <w:bCs/>
          <w:sz w:val="23"/>
          <w:szCs w:val="23"/>
        </w:rPr>
        <w:t>5</w:t>
      </w:r>
      <w:r>
        <w:rPr>
          <w:b/>
          <w:bCs/>
          <w:sz w:val="23"/>
          <w:szCs w:val="23"/>
        </w:rPr>
        <w:t>) EVALUATION OF PROPOSALS</w:t>
      </w:r>
    </w:p>
    <w:p w14:paraId="2282D0BB" w14:textId="77777777" w:rsidR="00D10EFA" w:rsidRDefault="00D10EFA">
      <w:pPr>
        <w:pStyle w:val="Default"/>
        <w:rPr>
          <w:sz w:val="23"/>
          <w:szCs w:val="23"/>
        </w:rPr>
      </w:pPr>
    </w:p>
    <w:p w14:paraId="2282D0BC" w14:textId="77777777" w:rsidR="00D10EFA" w:rsidRDefault="00D10EFA">
      <w:pPr>
        <w:pStyle w:val="Default"/>
        <w:rPr>
          <w:sz w:val="23"/>
          <w:szCs w:val="23"/>
        </w:rPr>
      </w:pPr>
      <w:r>
        <w:rPr>
          <w:b/>
          <w:bCs/>
          <w:sz w:val="23"/>
          <w:szCs w:val="23"/>
        </w:rPr>
        <w:t>1</w:t>
      </w:r>
      <w:r w:rsidR="00C76A59">
        <w:rPr>
          <w:b/>
          <w:bCs/>
          <w:sz w:val="23"/>
          <w:szCs w:val="23"/>
        </w:rPr>
        <w:t>5</w:t>
      </w:r>
      <w:r>
        <w:rPr>
          <w:b/>
          <w:bCs/>
          <w:sz w:val="23"/>
          <w:szCs w:val="23"/>
        </w:rPr>
        <w:t>.1</w:t>
      </w:r>
      <w:r w:rsidR="00C76336">
        <w:rPr>
          <w:b/>
          <w:bCs/>
          <w:sz w:val="23"/>
          <w:szCs w:val="23"/>
        </w:rPr>
        <w:t xml:space="preserve"> </w:t>
      </w:r>
      <w:r>
        <w:rPr>
          <w:b/>
          <w:bCs/>
          <w:sz w:val="23"/>
          <w:szCs w:val="23"/>
        </w:rPr>
        <w:t xml:space="preserve">Evaluation Process: </w:t>
      </w:r>
    </w:p>
    <w:p w14:paraId="2282D0BD" w14:textId="77777777" w:rsidR="00D10EFA" w:rsidRDefault="00D10EFA">
      <w:pPr>
        <w:pStyle w:val="Default"/>
        <w:rPr>
          <w:sz w:val="23"/>
          <w:szCs w:val="23"/>
        </w:rPr>
      </w:pPr>
    </w:p>
    <w:p w14:paraId="2282D0BE" w14:textId="6AA5C607" w:rsidR="007761B1" w:rsidRDefault="00D10EFA" w:rsidP="000C740F">
      <w:pPr>
        <w:pStyle w:val="Default"/>
        <w:rPr>
          <w:sz w:val="23"/>
          <w:szCs w:val="23"/>
        </w:rPr>
      </w:pPr>
      <w:r>
        <w:rPr>
          <w:sz w:val="23"/>
          <w:szCs w:val="23"/>
        </w:rPr>
        <w:t>A Technical Evaluation Committee</w:t>
      </w:r>
      <w:r w:rsidR="00C76336">
        <w:rPr>
          <w:sz w:val="23"/>
          <w:szCs w:val="23"/>
        </w:rPr>
        <w:t xml:space="preserve"> </w:t>
      </w:r>
      <w:r w:rsidR="000C740F">
        <w:rPr>
          <w:sz w:val="23"/>
          <w:szCs w:val="23"/>
        </w:rPr>
        <w:t>shall</w:t>
      </w:r>
      <w:r>
        <w:rPr>
          <w:sz w:val="23"/>
          <w:szCs w:val="23"/>
        </w:rPr>
        <w:t xml:space="preserve"> be established to review and evaluate each </w:t>
      </w:r>
      <w:r w:rsidR="000C740F">
        <w:rPr>
          <w:sz w:val="23"/>
          <w:szCs w:val="23"/>
        </w:rPr>
        <w:t xml:space="preserve">Technical </w:t>
      </w:r>
      <w:r>
        <w:rPr>
          <w:sz w:val="23"/>
          <w:szCs w:val="23"/>
        </w:rPr>
        <w:t xml:space="preserve">Proposal submitted in response to this Proposal Solicitation. The Committee </w:t>
      </w:r>
      <w:r w:rsidR="000C740F">
        <w:rPr>
          <w:sz w:val="23"/>
          <w:szCs w:val="23"/>
        </w:rPr>
        <w:t>sha</w:t>
      </w:r>
      <w:r>
        <w:rPr>
          <w:sz w:val="23"/>
          <w:szCs w:val="23"/>
        </w:rPr>
        <w:t xml:space="preserve">ll consist of at least three, </w:t>
      </w:r>
      <w:r w:rsidR="00C76336">
        <w:rPr>
          <w:sz w:val="23"/>
          <w:szCs w:val="23"/>
        </w:rPr>
        <w:t>but</w:t>
      </w:r>
      <w:r>
        <w:rPr>
          <w:sz w:val="23"/>
          <w:szCs w:val="23"/>
        </w:rPr>
        <w:t xml:space="preserve"> no more than five </w:t>
      </w:r>
      <w:r w:rsidR="00C76336">
        <w:rPr>
          <w:sz w:val="23"/>
          <w:szCs w:val="23"/>
        </w:rPr>
        <w:t>individuals</w:t>
      </w:r>
      <w:r>
        <w:rPr>
          <w:sz w:val="23"/>
          <w:szCs w:val="23"/>
        </w:rPr>
        <w:t xml:space="preserve"> with background, experience, and/or professional credentials in relat</w:t>
      </w:r>
      <w:r w:rsidR="00DD77CA">
        <w:rPr>
          <w:sz w:val="23"/>
          <w:szCs w:val="23"/>
        </w:rPr>
        <w:t>ed</w:t>
      </w:r>
      <w:r>
        <w:rPr>
          <w:sz w:val="23"/>
          <w:szCs w:val="23"/>
        </w:rPr>
        <w:t xml:space="preserve"> service areas.</w:t>
      </w:r>
    </w:p>
    <w:p w14:paraId="2282D0BF" w14:textId="77777777" w:rsidR="000C740F" w:rsidRDefault="00D10EFA" w:rsidP="000C740F">
      <w:pPr>
        <w:pStyle w:val="Default"/>
        <w:rPr>
          <w:sz w:val="23"/>
          <w:szCs w:val="23"/>
        </w:rPr>
      </w:pPr>
      <w:r>
        <w:rPr>
          <w:sz w:val="23"/>
          <w:szCs w:val="23"/>
        </w:rPr>
        <w:t xml:space="preserve">  </w:t>
      </w:r>
    </w:p>
    <w:p w14:paraId="2282D0C0" w14:textId="609ABD8A" w:rsidR="00D10EFA" w:rsidRDefault="00D10EFA">
      <w:pPr>
        <w:pStyle w:val="Default"/>
        <w:rPr>
          <w:sz w:val="23"/>
          <w:szCs w:val="23"/>
        </w:rPr>
      </w:pPr>
      <w:r>
        <w:rPr>
          <w:sz w:val="23"/>
          <w:szCs w:val="23"/>
        </w:rPr>
        <w:t xml:space="preserve">The District Contracts Office will distribute to each member of the Committee a copy of each </w:t>
      </w:r>
      <w:r w:rsidR="00437CB4">
        <w:rPr>
          <w:sz w:val="23"/>
          <w:szCs w:val="23"/>
        </w:rPr>
        <w:t xml:space="preserve">responsive </w:t>
      </w:r>
      <w:r w:rsidR="00DD77CA">
        <w:rPr>
          <w:sz w:val="23"/>
          <w:szCs w:val="23"/>
        </w:rPr>
        <w:t>T</w:t>
      </w:r>
      <w:r>
        <w:rPr>
          <w:sz w:val="23"/>
          <w:szCs w:val="23"/>
        </w:rPr>
        <w:t xml:space="preserve">echnical </w:t>
      </w:r>
      <w:r w:rsidR="00DD77CA">
        <w:rPr>
          <w:sz w:val="23"/>
          <w:szCs w:val="23"/>
        </w:rPr>
        <w:t>P</w:t>
      </w:r>
      <w:r>
        <w:rPr>
          <w:sz w:val="23"/>
          <w:szCs w:val="23"/>
        </w:rPr>
        <w:t xml:space="preserve">roposal.  The </w:t>
      </w:r>
      <w:r w:rsidR="00DD77CA">
        <w:rPr>
          <w:sz w:val="23"/>
          <w:szCs w:val="23"/>
        </w:rPr>
        <w:t>C</w:t>
      </w:r>
      <w:r>
        <w:rPr>
          <w:sz w:val="23"/>
          <w:szCs w:val="23"/>
        </w:rPr>
        <w:t xml:space="preserve">ommittee members will independently evaluate the Proposals </w:t>
      </w:r>
      <w:r w:rsidR="00DD77CA">
        <w:rPr>
          <w:sz w:val="23"/>
          <w:szCs w:val="23"/>
        </w:rPr>
        <w:t xml:space="preserve">using the </w:t>
      </w:r>
      <w:r>
        <w:rPr>
          <w:sz w:val="23"/>
          <w:szCs w:val="23"/>
        </w:rPr>
        <w:t>Criteria for Evaluation</w:t>
      </w:r>
      <w:r w:rsidR="00DD77CA">
        <w:rPr>
          <w:sz w:val="23"/>
          <w:szCs w:val="23"/>
        </w:rPr>
        <w:t xml:space="preserve"> established below</w:t>
      </w:r>
      <w:r>
        <w:rPr>
          <w:sz w:val="23"/>
          <w:szCs w:val="23"/>
        </w:rPr>
        <w:t xml:space="preserve">.  </w:t>
      </w:r>
      <w:r w:rsidR="00DD77CA">
        <w:rPr>
          <w:sz w:val="23"/>
          <w:szCs w:val="23"/>
        </w:rPr>
        <w:t xml:space="preserve">During evaluation, </w:t>
      </w:r>
      <w:r>
        <w:rPr>
          <w:sz w:val="23"/>
          <w:szCs w:val="23"/>
        </w:rPr>
        <w:t xml:space="preserve">Committee </w:t>
      </w:r>
      <w:r w:rsidR="00DD77CA">
        <w:rPr>
          <w:sz w:val="23"/>
          <w:szCs w:val="23"/>
        </w:rPr>
        <w:t xml:space="preserve">members </w:t>
      </w:r>
      <w:r>
        <w:rPr>
          <w:sz w:val="23"/>
          <w:szCs w:val="23"/>
        </w:rPr>
        <w:t xml:space="preserve">will </w:t>
      </w:r>
      <w:r w:rsidR="004A7A9B">
        <w:rPr>
          <w:sz w:val="23"/>
          <w:szCs w:val="23"/>
        </w:rPr>
        <w:t xml:space="preserve">holistically evaluate the entire Proposal, </w:t>
      </w:r>
      <w:r>
        <w:rPr>
          <w:sz w:val="23"/>
          <w:szCs w:val="23"/>
        </w:rPr>
        <w:t xml:space="preserve">assign </w:t>
      </w:r>
      <w:r w:rsidR="004A7A9B">
        <w:rPr>
          <w:sz w:val="23"/>
          <w:szCs w:val="23"/>
        </w:rPr>
        <w:t xml:space="preserve">a total </w:t>
      </w:r>
      <w:r>
        <w:rPr>
          <w:sz w:val="23"/>
          <w:szCs w:val="23"/>
        </w:rPr>
        <w:t>points</w:t>
      </w:r>
      <w:r w:rsidR="004A7A9B">
        <w:rPr>
          <w:sz w:val="23"/>
          <w:szCs w:val="23"/>
        </w:rPr>
        <w:t xml:space="preserve"> score, and </w:t>
      </w:r>
      <w:r w:rsidR="00DD77CA">
        <w:rPr>
          <w:sz w:val="23"/>
          <w:szCs w:val="23"/>
        </w:rPr>
        <w:t>prepare and sign</w:t>
      </w:r>
      <w:r>
        <w:rPr>
          <w:sz w:val="23"/>
          <w:szCs w:val="23"/>
        </w:rPr>
        <w:t xml:space="preserve"> a technical summary.  </w:t>
      </w:r>
      <w:r w:rsidR="00A145DE">
        <w:rPr>
          <w:sz w:val="23"/>
          <w:szCs w:val="23"/>
        </w:rPr>
        <w:t xml:space="preserve">All Committee members’ point total for each Proposer will be averaged to create the Proposer’s </w:t>
      </w:r>
      <w:r w:rsidR="00C63A88">
        <w:rPr>
          <w:sz w:val="23"/>
          <w:szCs w:val="23"/>
        </w:rPr>
        <w:t xml:space="preserve">Average </w:t>
      </w:r>
      <w:r w:rsidR="00A145DE">
        <w:rPr>
          <w:sz w:val="23"/>
          <w:szCs w:val="23"/>
        </w:rPr>
        <w:t xml:space="preserve">Technical Score.  </w:t>
      </w:r>
      <w:r>
        <w:rPr>
          <w:sz w:val="23"/>
          <w:szCs w:val="23"/>
        </w:rPr>
        <w:t>Proposing firms receiv</w:t>
      </w:r>
      <w:r w:rsidR="00A145DE">
        <w:rPr>
          <w:sz w:val="23"/>
          <w:szCs w:val="23"/>
        </w:rPr>
        <w:t>ing</w:t>
      </w:r>
      <w:r>
        <w:rPr>
          <w:sz w:val="23"/>
          <w:szCs w:val="23"/>
        </w:rPr>
        <w:t xml:space="preserve"> a</w:t>
      </w:r>
      <w:r w:rsidR="00A145DE">
        <w:rPr>
          <w:sz w:val="23"/>
          <w:szCs w:val="23"/>
        </w:rPr>
        <w:t xml:space="preserve">n </w:t>
      </w:r>
      <w:r w:rsidR="00C63A88">
        <w:rPr>
          <w:sz w:val="23"/>
          <w:szCs w:val="23"/>
        </w:rPr>
        <w:t>A</w:t>
      </w:r>
      <w:r w:rsidR="00A145DE">
        <w:rPr>
          <w:sz w:val="23"/>
          <w:szCs w:val="23"/>
        </w:rPr>
        <w:t xml:space="preserve">verage Technical Score </w:t>
      </w:r>
      <w:r>
        <w:rPr>
          <w:sz w:val="23"/>
          <w:szCs w:val="23"/>
        </w:rPr>
        <w:t xml:space="preserve">of </w:t>
      </w:r>
      <w:r w:rsidR="00A145DE">
        <w:rPr>
          <w:sz w:val="23"/>
          <w:szCs w:val="23"/>
        </w:rPr>
        <w:t xml:space="preserve">less than </w:t>
      </w:r>
      <w:r>
        <w:rPr>
          <w:sz w:val="23"/>
          <w:szCs w:val="23"/>
        </w:rPr>
        <w:t>70</w:t>
      </w:r>
      <w:r w:rsidR="00A145DE">
        <w:rPr>
          <w:sz w:val="23"/>
          <w:szCs w:val="23"/>
        </w:rPr>
        <w:t xml:space="preserve"> will be deemed non-responsive and will be eliminated from further consideration.</w:t>
      </w:r>
      <w:r>
        <w:rPr>
          <w:sz w:val="23"/>
          <w:szCs w:val="23"/>
        </w:rPr>
        <w:t xml:space="preserve"> </w:t>
      </w:r>
    </w:p>
    <w:p w14:paraId="2282D0C1" w14:textId="77777777" w:rsidR="0095399F" w:rsidRDefault="0095399F">
      <w:pPr>
        <w:pStyle w:val="Default"/>
        <w:rPr>
          <w:sz w:val="23"/>
          <w:szCs w:val="23"/>
        </w:rPr>
      </w:pPr>
    </w:p>
    <w:p w14:paraId="2282D0C2" w14:textId="216DC9E1" w:rsidR="00D10EFA" w:rsidDel="000C740F" w:rsidRDefault="00D10EFA">
      <w:pPr>
        <w:pStyle w:val="Default"/>
        <w:rPr>
          <w:sz w:val="23"/>
          <w:szCs w:val="23"/>
        </w:rPr>
      </w:pPr>
      <w:r w:rsidDel="000C740F">
        <w:rPr>
          <w:sz w:val="23"/>
          <w:szCs w:val="23"/>
        </w:rPr>
        <w:t>The D</w:t>
      </w:r>
      <w:r w:rsidR="0052422F">
        <w:rPr>
          <w:sz w:val="23"/>
          <w:szCs w:val="23"/>
        </w:rPr>
        <w:t>epartment shall</w:t>
      </w:r>
      <w:r w:rsidDel="000C740F">
        <w:rPr>
          <w:sz w:val="23"/>
          <w:szCs w:val="23"/>
        </w:rPr>
        <w:t xml:space="preserve"> </w:t>
      </w:r>
      <w:r w:rsidR="0052422F">
        <w:rPr>
          <w:sz w:val="23"/>
          <w:szCs w:val="23"/>
        </w:rPr>
        <w:t xml:space="preserve">not open </w:t>
      </w:r>
      <w:r w:rsidR="0095399F">
        <w:rPr>
          <w:sz w:val="23"/>
          <w:szCs w:val="23"/>
        </w:rPr>
        <w:t xml:space="preserve">Price Proposals </w:t>
      </w:r>
      <w:r w:rsidR="0052422F">
        <w:rPr>
          <w:sz w:val="23"/>
          <w:szCs w:val="23"/>
        </w:rPr>
        <w:t>until the time specified in the Schedule of Events for Public Opening of Price Proposals.  The Departmen</w:t>
      </w:r>
      <w:r w:rsidR="00E677D5">
        <w:rPr>
          <w:sz w:val="23"/>
          <w:szCs w:val="23"/>
        </w:rPr>
        <w:t>t</w:t>
      </w:r>
      <w:r w:rsidR="0052422F">
        <w:rPr>
          <w:sz w:val="23"/>
          <w:szCs w:val="23"/>
        </w:rPr>
        <w:t xml:space="preserve"> shall keep Price Proposals </w:t>
      </w:r>
      <w:r w:rsidR="0095399F">
        <w:rPr>
          <w:sz w:val="23"/>
          <w:szCs w:val="23"/>
        </w:rPr>
        <w:t xml:space="preserve">confidential until the </w:t>
      </w:r>
      <w:r w:rsidR="0052422F">
        <w:rPr>
          <w:sz w:val="23"/>
          <w:szCs w:val="23"/>
        </w:rPr>
        <w:t>P</w:t>
      </w:r>
      <w:r w:rsidR="0095399F">
        <w:rPr>
          <w:sz w:val="23"/>
          <w:szCs w:val="23"/>
        </w:rPr>
        <w:t xml:space="preserve">ublic </w:t>
      </w:r>
      <w:r w:rsidR="0052422F">
        <w:rPr>
          <w:sz w:val="23"/>
          <w:szCs w:val="23"/>
        </w:rPr>
        <w:t>O</w:t>
      </w:r>
      <w:r w:rsidR="0095399F">
        <w:rPr>
          <w:sz w:val="23"/>
          <w:szCs w:val="23"/>
        </w:rPr>
        <w:t>pening meeting</w:t>
      </w:r>
      <w:r w:rsidR="00E677D5">
        <w:rPr>
          <w:sz w:val="23"/>
          <w:szCs w:val="23"/>
        </w:rPr>
        <w:t xml:space="preserve">.  At the Public Opening meetings, the District Contracts </w:t>
      </w:r>
      <w:r w:rsidR="0074364C">
        <w:rPr>
          <w:sz w:val="23"/>
          <w:szCs w:val="23"/>
        </w:rPr>
        <w:t>Office</w:t>
      </w:r>
      <w:r w:rsidR="00E677D5">
        <w:rPr>
          <w:sz w:val="23"/>
          <w:szCs w:val="23"/>
        </w:rPr>
        <w:t xml:space="preserve"> shall </w:t>
      </w:r>
      <w:r w:rsidR="00BE6D55">
        <w:rPr>
          <w:sz w:val="23"/>
          <w:szCs w:val="23"/>
        </w:rPr>
        <w:t xml:space="preserve">open, </w:t>
      </w:r>
      <w:r w:rsidDel="000C740F">
        <w:rPr>
          <w:sz w:val="23"/>
          <w:szCs w:val="23"/>
        </w:rPr>
        <w:t>review</w:t>
      </w:r>
      <w:r w:rsidR="00BE6D55">
        <w:rPr>
          <w:sz w:val="23"/>
          <w:szCs w:val="23"/>
        </w:rPr>
        <w:t>,</w:t>
      </w:r>
      <w:r w:rsidDel="000C740F">
        <w:rPr>
          <w:sz w:val="23"/>
          <w:szCs w:val="23"/>
        </w:rPr>
        <w:t xml:space="preserve"> and evaluate the </w:t>
      </w:r>
      <w:r w:rsidR="00EC7170">
        <w:rPr>
          <w:sz w:val="23"/>
          <w:szCs w:val="23"/>
        </w:rPr>
        <w:t xml:space="preserve">responsive </w:t>
      </w:r>
      <w:r w:rsidR="00DF3352" w:rsidDel="000C740F">
        <w:rPr>
          <w:sz w:val="23"/>
          <w:szCs w:val="23"/>
        </w:rPr>
        <w:t>P</w:t>
      </w:r>
      <w:r w:rsidDel="000C740F">
        <w:rPr>
          <w:sz w:val="23"/>
          <w:szCs w:val="23"/>
        </w:rPr>
        <w:t xml:space="preserve">rice </w:t>
      </w:r>
      <w:r w:rsidR="00DF3352" w:rsidDel="000C740F">
        <w:rPr>
          <w:sz w:val="23"/>
          <w:szCs w:val="23"/>
        </w:rPr>
        <w:t xml:space="preserve">Proposal </w:t>
      </w:r>
      <w:r w:rsidR="007F674E" w:rsidDel="000C740F">
        <w:rPr>
          <w:sz w:val="23"/>
          <w:szCs w:val="23"/>
        </w:rPr>
        <w:t>p</w:t>
      </w:r>
      <w:r w:rsidDel="000C740F">
        <w:rPr>
          <w:sz w:val="23"/>
          <w:szCs w:val="23"/>
        </w:rPr>
        <w:t xml:space="preserve">ackages and prepare a summary of evaluation. </w:t>
      </w:r>
    </w:p>
    <w:p w14:paraId="2282D0C3" w14:textId="77777777" w:rsidR="00D10EFA" w:rsidRDefault="00D10EFA">
      <w:pPr>
        <w:pStyle w:val="Default"/>
        <w:rPr>
          <w:sz w:val="23"/>
          <w:szCs w:val="23"/>
        </w:rPr>
      </w:pPr>
    </w:p>
    <w:p w14:paraId="2282D0C4" w14:textId="77777777" w:rsidR="00D10EFA" w:rsidRDefault="00D10EFA">
      <w:pPr>
        <w:pStyle w:val="Default"/>
        <w:rPr>
          <w:sz w:val="23"/>
          <w:szCs w:val="23"/>
        </w:rPr>
      </w:pPr>
      <w:r>
        <w:rPr>
          <w:b/>
          <w:bCs/>
          <w:sz w:val="23"/>
          <w:szCs w:val="23"/>
        </w:rPr>
        <w:t>1</w:t>
      </w:r>
      <w:r w:rsidR="00F26AF0">
        <w:rPr>
          <w:b/>
          <w:bCs/>
          <w:sz w:val="23"/>
          <w:szCs w:val="23"/>
        </w:rPr>
        <w:t>5</w:t>
      </w:r>
      <w:r>
        <w:rPr>
          <w:b/>
          <w:bCs/>
          <w:sz w:val="23"/>
          <w:szCs w:val="23"/>
        </w:rPr>
        <w:t xml:space="preserve">.2 Criteria for Evaluation </w:t>
      </w:r>
    </w:p>
    <w:p w14:paraId="2282D0C5" w14:textId="77777777" w:rsidR="00D10EFA" w:rsidRDefault="00D10EFA">
      <w:pPr>
        <w:pStyle w:val="Default"/>
        <w:rPr>
          <w:sz w:val="23"/>
          <w:szCs w:val="23"/>
        </w:rPr>
      </w:pPr>
    </w:p>
    <w:p w14:paraId="2282D0C6" w14:textId="77777777" w:rsidR="00D10EFA" w:rsidRDefault="00D10EFA">
      <w:pPr>
        <w:pStyle w:val="Default"/>
        <w:rPr>
          <w:sz w:val="23"/>
          <w:szCs w:val="23"/>
        </w:rPr>
      </w:pPr>
      <w:r>
        <w:rPr>
          <w:sz w:val="23"/>
          <w:szCs w:val="23"/>
        </w:rPr>
        <w:t xml:space="preserve">Proposals will be evaluated and graded in accordance with the criteria detailed below. </w:t>
      </w:r>
    </w:p>
    <w:p w14:paraId="2282D0C7" w14:textId="77777777" w:rsidR="00D10EFA" w:rsidRDefault="00D10EFA">
      <w:pPr>
        <w:pStyle w:val="Default"/>
        <w:rPr>
          <w:sz w:val="23"/>
          <w:szCs w:val="23"/>
        </w:rPr>
      </w:pPr>
    </w:p>
    <w:p w14:paraId="2282D0C8" w14:textId="77777777" w:rsidR="00D10EFA" w:rsidRDefault="00D10EFA">
      <w:pPr>
        <w:pStyle w:val="Default"/>
        <w:rPr>
          <w:sz w:val="23"/>
          <w:szCs w:val="23"/>
        </w:rPr>
      </w:pPr>
      <w:r>
        <w:rPr>
          <w:b/>
          <w:bCs/>
          <w:sz w:val="23"/>
          <w:szCs w:val="23"/>
        </w:rPr>
        <w:t>1</w:t>
      </w:r>
      <w:r w:rsidR="00F26AF0">
        <w:rPr>
          <w:b/>
          <w:bCs/>
          <w:sz w:val="23"/>
          <w:szCs w:val="23"/>
        </w:rPr>
        <w:t>5</w:t>
      </w:r>
      <w:r>
        <w:rPr>
          <w:b/>
          <w:bCs/>
          <w:sz w:val="23"/>
          <w:szCs w:val="23"/>
        </w:rPr>
        <w:t xml:space="preserve">.2.1 Technical </w:t>
      </w:r>
      <w:r w:rsidR="008E271F">
        <w:rPr>
          <w:b/>
          <w:bCs/>
          <w:sz w:val="23"/>
          <w:szCs w:val="23"/>
        </w:rPr>
        <w:t>Score</w:t>
      </w:r>
      <w:r>
        <w:rPr>
          <w:b/>
          <w:bCs/>
          <w:sz w:val="23"/>
          <w:szCs w:val="23"/>
        </w:rPr>
        <w:t xml:space="preserve"> </w:t>
      </w:r>
    </w:p>
    <w:p w14:paraId="2282D0C9" w14:textId="77777777" w:rsidR="00D10EFA" w:rsidRDefault="00D10EFA">
      <w:pPr>
        <w:pStyle w:val="Default"/>
        <w:rPr>
          <w:sz w:val="23"/>
          <w:szCs w:val="23"/>
        </w:rPr>
      </w:pPr>
    </w:p>
    <w:p w14:paraId="2282D0CA" w14:textId="23ACCB83" w:rsidR="00DB750A" w:rsidRDefault="00D10EFA">
      <w:pPr>
        <w:pStyle w:val="Default"/>
        <w:rPr>
          <w:sz w:val="23"/>
          <w:szCs w:val="23"/>
        </w:rPr>
      </w:pPr>
      <w:bookmarkStart w:id="21" w:name="F[0].P15[0].TextField10[0]"/>
      <w:bookmarkEnd w:id="21"/>
      <w:r>
        <w:rPr>
          <w:b/>
          <w:bCs/>
          <w:sz w:val="23"/>
          <w:szCs w:val="23"/>
        </w:rPr>
        <w:t>Technical Score = Average Tech</w:t>
      </w:r>
      <w:r w:rsidR="008E271F">
        <w:rPr>
          <w:b/>
          <w:bCs/>
          <w:sz w:val="23"/>
          <w:szCs w:val="23"/>
        </w:rPr>
        <w:t>nical</w:t>
      </w:r>
      <w:r>
        <w:rPr>
          <w:b/>
          <w:bCs/>
          <w:sz w:val="23"/>
          <w:szCs w:val="23"/>
        </w:rPr>
        <w:t xml:space="preserve"> Score x </w:t>
      </w:r>
      <w:r w:rsidR="00713FDC">
        <w:rPr>
          <w:b/>
          <w:bCs/>
          <w:sz w:val="23"/>
          <w:szCs w:val="23"/>
        </w:rPr>
        <w:t>6</w:t>
      </w:r>
      <w:r w:rsidR="007F674E">
        <w:rPr>
          <w:b/>
          <w:bCs/>
          <w:sz w:val="23"/>
          <w:szCs w:val="23"/>
        </w:rPr>
        <w:t>0</w:t>
      </w:r>
      <w:r>
        <w:rPr>
          <w:b/>
          <w:bCs/>
          <w:sz w:val="23"/>
          <w:szCs w:val="23"/>
        </w:rPr>
        <w:t>%</w:t>
      </w:r>
    </w:p>
    <w:p w14:paraId="2282D0CB" w14:textId="77777777" w:rsidR="00DB750A" w:rsidRDefault="00DB750A">
      <w:pPr>
        <w:pStyle w:val="Default"/>
        <w:rPr>
          <w:sz w:val="23"/>
          <w:szCs w:val="23"/>
        </w:rPr>
      </w:pPr>
    </w:p>
    <w:p w14:paraId="2282D0CD" w14:textId="32A51B5D" w:rsidR="00D62701" w:rsidRPr="00E2111E" w:rsidRDefault="00D10EFA">
      <w:pPr>
        <w:pStyle w:val="Default"/>
        <w:rPr>
          <w:sz w:val="23"/>
          <w:szCs w:val="23"/>
        </w:rPr>
      </w:pPr>
      <w:r>
        <w:rPr>
          <w:sz w:val="23"/>
          <w:szCs w:val="23"/>
        </w:rPr>
        <w:t>The following</w:t>
      </w:r>
      <w:r w:rsidR="001F41BE">
        <w:rPr>
          <w:sz w:val="23"/>
          <w:szCs w:val="23"/>
        </w:rPr>
        <w:t xml:space="preserve"> Criteria for Evaluation </w:t>
      </w:r>
      <w:r w:rsidR="006546CD">
        <w:rPr>
          <w:sz w:val="23"/>
          <w:szCs w:val="23"/>
        </w:rPr>
        <w:t xml:space="preserve">table </w:t>
      </w:r>
      <w:r w:rsidR="001F41BE">
        <w:rPr>
          <w:sz w:val="23"/>
          <w:szCs w:val="23"/>
        </w:rPr>
        <w:t>establishes</w:t>
      </w:r>
      <w:r>
        <w:rPr>
          <w:sz w:val="23"/>
          <w:szCs w:val="23"/>
        </w:rPr>
        <w:t xml:space="preserve"> </w:t>
      </w:r>
      <w:r w:rsidR="00FD63F8">
        <w:rPr>
          <w:sz w:val="23"/>
          <w:szCs w:val="23"/>
        </w:rPr>
        <w:t>specific topics</w:t>
      </w:r>
      <w:r w:rsidR="00146D0F">
        <w:rPr>
          <w:sz w:val="23"/>
          <w:szCs w:val="23"/>
        </w:rPr>
        <w:t xml:space="preserve"> </w:t>
      </w:r>
      <w:r w:rsidR="001F41BE">
        <w:rPr>
          <w:sz w:val="23"/>
          <w:szCs w:val="23"/>
        </w:rPr>
        <w:t xml:space="preserve">that each Proposer is </w:t>
      </w:r>
      <w:r w:rsidR="00146D0F">
        <w:rPr>
          <w:sz w:val="23"/>
          <w:szCs w:val="23"/>
        </w:rPr>
        <w:t xml:space="preserve">required </w:t>
      </w:r>
      <w:r w:rsidR="001F41BE">
        <w:rPr>
          <w:sz w:val="23"/>
          <w:szCs w:val="23"/>
        </w:rPr>
        <w:t xml:space="preserve">to address </w:t>
      </w:r>
      <w:r w:rsidR="00146D0F">
        <w:rPr>
          <w:sz w:val="23"/>
          <w:szCs w:val="23"/>
        </w:rPr>
        <w:t>in the</w:t>
      </w:r>
      <w:r w:rsidR="006546CD">
        <w:rPr>
          <w:sz w:val="23"/>
          <w:szCs w:val="23"/>
        </w:rPr>
        <w:t>ir</w:t>
      </w:r>
      <w:r w:rsidR="00146D0F">
        <w:rPr>
          <w:sz w:val="23"/>
          <w:szCs w:val="23"/>
        </w:rPr>
        <w:t xml:space="preserve"> </w:t>
      </w:r>
      <w:r w:rsidR="001F41BE">
        <w:rPr>
          <w:sz w:val="23"/>
          <w:szCs w:val="23"/>
        </w:rPr>
        <w:t xml:space="preserve">Technical Proposal.  </w:t>
      </w:r>
    </w:p>
    <w:p w14:paraId="2282D0CF" w14:textId="0ACCDF38" w:rsidR="0007108C" w:rsidRDefault="0007108C">
      <w:pPr>
        <w:pStyle w:val="Default"/>
        <w:rPr>
          <w:b/>
          <w:bCs/>
          <w:sz w:val="21"/>
          <w:szCs w:val="21"/>
        </w:rPr>
      </w:pPr>
    </w:p>
    <w:tbl>
      <w:tblPr>
        <w:tblW w:w="9450" w:type="dxa"/>
        <w:tblInd w:w="80" w:type="dxa"/>
        <w:tblLayout w:type="fixed"/>
        <w:tblLook w:val="04A0" w:firstRow="1" w:lastRow="0" w:firstColumn="1" w:lastColumn="0" w:noHBand="0" w:noVBand="1"/>
      </w:tblPr>
      <w:tblGrid>
        <w:gridCol w:w="360"/>
        <w:gridCol w:w="7380"/>
        <w:gridCol w:w="1710"/>
      </w:tblGrid>
      <w:tr w:rsidR="004A7A9B" w:rsidRPr="00C46CFC" w14:paraId="2282D0D4" w14:textId="77777777" w:rsidTr="004A7A9B">
        <w:trPr>
          <w:trHeight w:val="600"/>
        </w:trPr>
        <w:tc>
          <w:tcPr>
            <w:tcW w:w="774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41CE19" w14:textId="709C1A24" w:rsidR="004A7A9B" w:rsidRPr="00C46CFC" w:rsidRDefault="004A7A9B" w:rsidP="00C46CFC">
            <w:pPr>
              <w:spacing w:after="0" w:line="240" w:lineRule="auto"/>
              <w:jc w:val="center"/>
              <w:rPr>
                <w:rFonts w:ascii="Calibri" w:eastAsia="Times New Roman" w:hAnsi="Calibri" w:cs="Calibri"/>
                <w:b/>
                <w:bCs/>
                <w:color w:val="000000"/>
              </w:rPr>
            </w:pPr>
            <w:r>
              <w:rPr>
                <w:b/>
                <w:bCs/>
                <w:sz w:val="21"/>
                <w:szCs w:val="21"/>
              </w:rPr>
              <w:t>CRITERIA FOR EVALUATION</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center"/>
          </w:tcPr>
          <w:p w14:paraId="2282D0D3" w14:textId="79DF63B2" w:rsidR="004A7A9B" w:rsidRPr="00C46CFC" w:rsidRDefault="004A7A9B" w:rsidP="00C46CFC">
            <w:pPr>
              <w:spacing w:after="0" w:line="240" w:lineRule="auto"/>
              <w:jc w:val="center"/>
              <w:rPr>
                <w:rFonts w:ascii="Calibri" w:eastAsia="Times New Roman" w:hAnsi="Calibri" w:cs="Calibri"/>
                <w:b/>
                <w:bCs/>
                <w:color w:val="000000"/>
              </w:rPr>
            </w:pPr>
            <w:r w:rsidRPr="00C46CFC">
              <w:rPr>
                <w:rFonts w:ascii="Calibri" w:eastAsia="Times New Roman" w:hAnsi="Calibri" w:cs="Calibri"/>
                <w:b/>
                <w:bCs/>
                <w:color w:val="000000"/>
              </w:rPr>
              <w:t>Max Points Attainable</w:t>
            </w:r>
          </w:p>
        </w:tc>
      </w:tr>
      <w:tr w:rsidR="00F84D54" w:rsidRPr="00C46CFC" w14:paraId="2282D0DE" w14:textId="77777777" w:rsidTr="00E2111E">
        <w:trPr>
          <w:trHeight w:val="300"/>
        </w:trPr>
        <w:tc>
          <w:tcPr>
            <w:tcW w:w="774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282D0DA" w14:textId="3E3FF7BD" w:rsidR="00F84D54" w:rsidRPr="00713FDC" w:rsidRDefault="00F84D54" w:rsidP="00F84D54">
            <w:pPr>
              <w:spacing w:after="0" w:line="240" w:lineRule="auto"/>
              <w:rPr>
                <w:rFonts w:ascii="Times New Roman" w:eastAsia="Times New Roman" w:hAnsi="Times New Roman" w:cs="Times New Roman"/>
                <w:b/>
                <w:color w:val="000000"/>
                <w:sz w:val="23"/>
                <w:szCs w:val="23"/>
              </w:rPr>
            </w:pPr>
            <w:r w:rsidRPr="00713FDC">
              <w:rPr>
                <w:rFonts w:ascii="Times New Roman" w:eastAsia="Times New Roman" w:hAnsi="Times New Roman" w:cs="Times New Roman"/>
                <w:b/>
                <w:color w:val="000000"/>
                <w:sz w:val="23"/>
                <w:szCs w:val="23"/>
              </w:rPr>
              <w:t>Emergency Roadside Assistance Services Plan</w:t>
            </w:r>
          </w:p>
        </w:tc>
        <w:tc>
          <w:tcPr>
            <w:tcW w:w="1710" w:type="dxa"/>
            <w:tcBorders>
              <w:top w:val="nil"/>
              <w:left w:val="nil"/>
              <w:bottom w:val="single" w:sz="4" w:space="0" w:color="auto"/>
              <w:right w:val="single" w:sz="4" w:space="0" w:color="auto"/>
            </w:tcBorders>
            <w:shd w:val="clear" w:color="auto" w:fill="auto"/>
            <w:noWrap/>
            <w:vAlign w:val="bottom"/>
            <w:hideMark/>
          </w:tcPr>
          <w:p w14:paraId="2282D0DD" w14:textId="00AD7E1B" w:rsidR="00F84D54" w:rsidRPr="00B17B32" w:rsidRDefault="00713FDC" w:rsidP="00C46CF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r>
      <w:tr w:rsidR="00713FDC" w:rsidRPr="00C46CFC" w14:paraId="191AB20D"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479DDBE6" w14:textId="32C5845E" w:rsidR="00713FDC" w:rsidRPr="001439D2" w:rsidRDefault="001439D2" w:rsidP="001439D2">
            <w:pPr>
              <w:spacing w:after="0" w:line="240" w:lineRule="auto"/>
              <w:rPr>
                <w:rFonts w:ascii="Times New Roman" w:hAnsi="Times New Roman" w:cs="Times New Roman"/>
                <w:sz w:val="23"/>
                <w:szCs w:val="23"/>
              </w:rPr>
            </w:pPr>
            <w:r>
              <w:rPr>
                <w:rFonts w:ascii="Times New Roman" w:hAnsi="Times New Roman" w:cs="Times New Roman"/>
                <w:sz w:val="23"/>
                <w:szCs w:val="23"/>
              </w:rPr>
              <w:t>1)</w:t>
            </w:r>
            <w:r w:rsidRPr="001439D2">
              <w:rPr>
                <w:rFonts w:ascii="Times New Roman" w:hAnsi="Times New Roman" w:cs="Times New Roman"/>
                <w:sz w:val="23"/>
                <w:szCs w:val="23"/>
              </w:rPr>
              <w:t xml:space="preserve"> </w:t>
            </w:r>
            <w:r w:rsidR="00713FDC" w:rsidRPr="001439D2">
              <w:rPr>
                <w:rFonts w:ascii="Times New Roman" w:hAnsi="Times New Roman" w:cs="Times New Roman"/>
                <w:sz w:val="23"/>
                <w:szCs w:val="23"/>
              </w:rPr>
              <w:t>Describe your experience providing similar Emergency Roadside Assistance Services</w:t>
            </w:r>
            <w:r w:rsidRPr="001439D2">
              <w:rPr>
                <w:rFonts w:ascii="Times New Roman" w:hAnsi="Times New Roman" w:cs="Times New Roman"/>
                <w:sz w:val="23"/>
                <w:szCs w:val="23"/>
              </w:rPr>
              <w:t>.</w:t>
            </w:r>
          </w:p>
          <w:p w14:paraId="456D9C87" w14:textId="0CDAF962" w:rsidR="001439D2" w:rsidRPr="001439D2" w:rsidRDefault="001439D2" w:rsidP="001439D2">
            <w:pPr>
              <w:spacing w:after="0" w:line="240" w:lineRule="auto"/>
              <w:rPr>
                <w:rFonts w:ascii="Times New Roman" w:hAnsi="Times New Roman" w:cs="Times New Roman"/>
                <w:sz w:val="23"/>
                <w:szCs w:val="23"/>
              </w:rPr>
            </w:pPr>
          </w:p>
        </w:tc>
      </w:tr>
      <w:tr w:rsidR="00713FDC" w:rsidRPr="00C46CFC" w14:paraId="3FA387DE"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5A460A1D" w14:textId="6AF52E71"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2</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Describe how you will mobilize to begin Emergency Roadside Assistance Services at the Department designated date and time</w:t>
            </w:r>
            <w:r>
              <w:rPr>
                <w:rFonts w:ascii="Times New Roman" w:hAnsi="Times New Roman" w:cs="Times New Roman"/>
                <w:sz w:val="23"/>
                <w:szCs w:val="23"/>
              </w:rPr>
              <w:t>, upon issuance of a Task Work Order.</w:t>
            </w:r>
          </w:p>
          <w:p w14:paraId="5464F1F8" w14:textId="72BACB6A" w:rsidR="001439D2" w:rsidRPr="001439D2" w:rsidRDefault="001439D2" w:rsidP="001439D2">
            <w:pPr>
              <w:spacing w:after="0" w:line="240" w:lineRule="auto"/>
              <w:rPr>
                <w:rFonts w:ascii="Times New Roman" w:hAnsi="Times New Roman" w:cs="Times New Roman"/>
                <w:sz w:val="23"/>
                <w:szCs w:val="23"/>
              </w:rPr>
            </w:pPr>
          </w:p>
        </w:tc>
      </w:tr>
      <w:tr w:rsidR="00713FDC" w:rsidRPr="00C46CFC" w14:paraId="7784DFBB"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05108633" w14:textId="6C1CAFDF"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3</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how you will meet the Response Times in the Scope of Services when there are few and </w:t>
            </w:r>
            <w:r>
              <w:rPr>
                <w:rFonts w:ascii="Times New Roman" w:hAnsi="Times New Roman" w:cs="Times New Roman"/>
                <w:sz w:val="23"/>
                <w:szCs w:val="23"/>
              </w:rPr>
              <w:t xml:space="preserve">when there are </w:t>
            </w:r>
            <w:r w:rsidRPr="001439D2">
              <w:rPr>
                <w:rFonts w:ascii="Times New Roman" w:hAnsi="Times New Roman" w:cs="Times New Roman"/>
                <w:sz w:val="23"/>
                <w:szCs w:val="23"/>
              </w:rPr>
              <w:t xml:space="preserve">many </w:t>
            </w:r>
            <w:r w:rsidR="00B62889">
              <w:rPr>
                <w:rFonts w:ascii="Times New Roman" w:hAnsi="Times New Roman" w:cs="Times New Roman"/>
                <w:sz w:val="23"/>
                <w:szCs w:val="23"/>
              </w:rPr>
              <w:t>D</w:t>
            </w:r>
            <w:r w:rsidRPr="001439D2">
              <w:rPr>
                <w:rFonts w:ascii="Times New Roman" w:hAnsi="Times New Roman" w:cs="Times New Roman"/>
                <w:sz w:val="23"/>
                <w:szCs w:val="23"/>
              </w:rPr>
              <w:t xml:space="preserve">isabled </w:t>
            </w:r>
            <w:r w:rsidR="00B62889">
              <w:rPr>
                <w:rFonts w:ascii="Times New Roman" w:hAnsi="Times New Roman" w:cs="Times New Roman"/>
                <w:sz w:val="23"/>
                <w:szCs w:val="23"/>
              </w:rPr>
              <w:t>V</w:t>
            </w:r>
            <w:r w:rsidRPr="001439D2">
              <w:rPr>
                <w:rFonts w:ascii="Times New Roman" w:hAnsi="Times New Roman" w:cs="Times New Roman"/>
                <w:sz w:val="23"/>
                <w:szCs w:val="23"/>
              </w:rPr>
              <w:t>ehicles</w:t>
            </w:r>
            <w:r>
              <w:rPr>
                <w:rFonts w:ascii="Times New Roman" w:hAnsi="Times New Roman" w:cs="Times New Roman"/>
                <w:sz w:val="23"/>
                <w:szCs w:val="23"/>
              </w:rPr>
              <w:t>.</w:t>
            </w:r>
          </w:p>
          <w:p w14:paraId="3D4ABEC2" w14:textId="2387703E" w:rsidR="001439D2" w:rsidRPr="001439D2" w:rsidRDefault="001439D2" w:rsidP="001439D2">
            <w:pPr>
              <w:spacing w:after="0" w:line="240" w:lineRule="auto"/>
              <w:rPr>
                <w:rFonts w:ascii="Times New Roman" w:hAnsi="Times New Roman" w:cs="Times New Roman"/>
                <w:sz w:val="23"/>
                <w:szCs w:val="23"/>
              </w:rPr>
            </w:pPr>
          </w:p>
        </w:tc>
      </w:tr>
      <w:tr w:rsidR="001439D2" w:rsidRPr="00C46CFC" w14:paraId="5BF04CA3"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2801C367" w14:textId="06038322" w:rsidR="001439D2" w:rsidRDefault="001439D2" w:rsidP="00F84D54">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 xml:space="preserve">4) Describe how you will communicate within all levels of your organization and with the Department and </w:t>
            </w:r>
            <w:r w:rsidR="00D76963">
              <w:rPr>
                <w:rFonts w:ascii="Times New Roman" w:hAnsi="Times New Roman" w:cs="Times New Roman"/>
                <w:sz w:val="23"/>
                <w:szCs w:val="23"/>
              </w:rPr>
              <w:t xml:space="preserve">TMC and </w:t>
            </w:r>
            <w:r w:rsidRPr="001439D2">
              <w:rPr>
                <w:rFonts w:ascii="Times New Roman" w:hAnsi="Times New Roman" w:cs="Times New Roman"/>
                <w:sz w:val="23"/>
                <w:szCs w:val="23"/>
              </w:rPr>
              <w:t>other agencies before, during, and after an emergency event</w:t>
            </w:r>
            <w:r>
              <w:rPr>
                <w:rFonts w:ascii="Times New Roman" w:hAnsi="Times New Roman" w:cs="Times New Roman"/>
                <w:sz w:val="23"/>
                <w:szCs w:val="23"/>
              </w:rPr>
              <w:t>.</w:t>
            </w:r>
            <w:r w:rsidR="00CA1307">
              <w:rPr>
                <w:rFonts w:ascii="Times New Roman" w:hAnsi="Times New Roman" w:cs="Times New Roman"/>
                <w:sz w:val="23"/>
                <w:szCs w:val="23"/>
              </w:rPr>
              <w:t xml:space="preserve">  How will you ensure communication will be reliable and instantaneous even if cell towers fail</w:t>
            </w:r>
            <w:r w:rsidR="0068509D">
              <w:rPr>
                <w:rFonts w:ascii="Times New Roman" w:hAnsi="Times New Roman" w:cs="Times New Roman"/>
                <w:sz w:val="23"/>
                <w:szCs w:val="23"/>
              </w:rPr>
              <w:t>?</w:t>
            </w:r>
          </w:p>
          <w:p w14:paraId="5F5506BC" w14:textId="225888F2" w:rsidR="001439D2" w:rsidRPr="001439D2" w:rsidRDefault="001439D2" w:rsidP="00C46CFC">
            <w:pPr>
              <w:spacing w:after="0" w:line="240" w:lineRule="auto"/>
              <w:jc w:val="center"/>
              <w:rPr>
                <w:rFonts w:ascii="Times New Roman" w:hAnsi="Times New Roman" w:cs="Times New Roman"/>
                <w:sz w:val="23"/>
                <w:szCs w:val="23"/>
              </w:rPr>
            </w:pPr>
          </w:p>
        </w:tc>
      </w:tr>
      <w:tr w:rsidR="00713FDC" w:rsidRPr="00C46CFC" w14:paraId="1DED0A97"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57FA1343" w14:textId="7AE36B52"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5</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how you will move </w:t>
            </w:r>
            <w:r w:rsidR="00B62889">
              <w:rPr>
                <w:rFonts w:ascii="Times New Roman" w:hAnsi="Times New Roman" w:cs="Times New Roman"/>
                <w:sz w:val="23"/>
                <w:szCs w:val="23"/>
              </w:rPr>
              <w:t>D</w:t>
            </w:r>
            <w:r w:rsidRPr="001439D2">
              <w:rPr>
                <w:rFonts w:ascii="Times New Roman" w:hAnsi="Times New Roman" w:cs="Times New Roman"/>
                <w:sz w:val="23"/>
                <w:szCs w:val="23"/>
              </w:rPr>
              <w:t xml:space="preserve">isabled </w:t>
            </w:r>
            <w:r w:rsidR="00B62889">
              <w:rPr>
                <w:rFonts w:ascii="Times New Roman" w:hAnsi="Times New Roman" w:cs="Times New Roman"/>
                <w:sz w:val="23"/>
                <w:szCs w:val="23"/>
              </w:rPr>
              <w:t>V</w:t>
            </w:r>
            <w:r w:rsidRPr="001439D2">
              <w:rPr>
                <w:rFonts w:ascii="Times New Roman" w:hAnsi="Times New Roman" w:cs="Times New Roman"/>
                <w:sz w:val="23"/>
                <w:szCs w:val="23"/>
              </w:rPr>
              <w:t>ehicles out of the traveled way</w:t>
            </w:r>
            <w:r>
              <w:rPr>
                <w:rFonts w:ascii="Times New Roman" w:hAnsi="Times New Roman" w:cs="Times New Roman"/>
                <w:sz w:val="23"/>
                <w:szCs w:val="23"/>
              </w:rPr>
              <w:t>.</w:t>
            </w:r>
          </w:p>
          <w:p w14:paraId="4CF9959A" w14:textId="66B20F19" w:rsidR="001439D2" w:rsidRPr="001439D2" w:rsidRDefault="001439D2" w:rsidP="001439D2">
            <w:pPr>
              <w:spacing w:after="0" w:line="240" w:lineRule="auto"/>
              <w:rPr>
                <w:rFonts w:ascii="Times New Roman" w:hAnsi="Times New Roman" w:cs="Times New Roman"/>
                <w:sz w:val="23"/>
                <w:szCs w:val="23"/>
              </w:rPr>
            </w:pPr>
          </w:p>
        </w:tc>
      </w:tr>
      <w:tr w:rsidR="00713FDC" w:rsidRPr="00C46CFC" w14:paraId="0255022D"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3BFDAE75" w14:textId="694B26AD"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6</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what </w:t>
            </w:r>
            <w:r>
              <w:rPr>
                <w:rFonts w:ascii="Times New Roman" w:hAnsi="Times New Roman" w:cs="Times New Roman"/>
                <w:sz w:val="23"/>
                <w:szCs w:val="23"/>
              </w:rPr>
              <w:t xml:space="preserve">services you will provide and </w:t>
            </w:r>
            <w:r w:rsidRPr="001439D2">
              <w:rPr>
                <w:rFonts w:ascii="Times New Roman" w:hAnsi="Times New Roman" w:cs="Times New Roman"/>
                <w:sz w:val="23"/>
                <w:szCs w:val="23"/>
              </w:rPr>
              <w:t xml:space="preserve">steps you will take to restore a </w:t>
            </w:r>
            <w:r w:rsidR="00B62889">
              <w:rPr>
                <w:rFonts w:ascii="Times New Roman" w:hAnsi="Times New Roman" w:cs="Times New Roman"/>
                <w:sz w:val="23"/>
                <w:szCs w:val="23"/>
              </w:rPr>
              <w:t>D</w:t>
            </w:r>
            <w:r w:rsidRPr="001439D2">
              <w:rPr>
                <w:rFonts w:ascii="Times New Roman" w:hAnsi="Times New Roman" w:cs="Times New Roman"/>
                <w:sz w:val="23"/>
                <w:szCs w:val="23"/>
              </w:rPr>
              <w:t xml:space="preserve">isabled </w:t>
            </w:r>
            <w:r w:rsidR="00B62889">
              <w:rPr>
                <w:rFonts w:ascii="Times New Roman" w:hAnsi="Times New Roman" w:cs="Times New Roman"/>
                <w:sz w:val="23"/>
                <w:szCs w:val="23"/>
              </w:rPr>
              <w:t>V</w:t>
            </w:r>
            <w:r w:rsidRPr="001439D2">
              <w:rPr>
                <w:rFonts w:ascii="Times New Roman" w:hAnsi="Times New Roman" w:cs="Times New Roman"/>
                <w:sz w:val="23"/>
                <w:szCs w:val="23"/>
              </w:rPr>
              <w:t>ehicle for travel</w:t>
            </w:r>
            <w:r>
              <w:rPr>
                <w:rFonts w:ascii="Times New Roman" w:hAnsi="Times New Roman" w:cs="Times New Roman"/>
                <w:sz w:val="23"/>
                <w:szCs w:val="23"/>
              </w:rPr>
              <w:t>.</w:t>
            </w:r>
          </w:p>
          <w:p w14:paraId="2E6F63D1" w14:textId="1A9CB986" w:rsidR="001439D2" w:rsidRPr="001439D2" w:rsidRDefault="001439D2" w:rsidP="001439D2">
            <w:pPr>
              <w:spacing w:after="0" w:line="240" w:lineRule="auto"/>
              <w:rPr>
                <w:rFonts w:ascii="Times New Roman" w:hAnsi="Times New Roman" w:cs="Times New Roman"/>
                <w:sz w:val="23"/>
                <w:szCs w:val="23"/>
              </w:rPr>
            </w:pPr>
          </w:p>
        </w:tc>
      </w:tr>
      <w:tr w:rsidR="00713FDC" w:rsidRPr="00C46CFC" w14:paraId="0ABF6EBC"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6A9ECE6C" w14:textId="6C16FF3D"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7</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how you will transport the </w:t>
            </w:r>
            <w:r w:rsidR="00D76963">
              <w:rPr>
                <w:rFonts w:ascii="Times New Roman" w:hAnsi="Times New Roman" w:cs="Times New Roman"/>
                <w:sz w:val="23"/>
                <w:szCs w:val="23"/>
              </w:rPr>
              <w:t xml:space="preserve">Motorist </w:t>
            </w:r>
            <w:r w:rsidRPr="001439D2">
              <w:rPr>
                <w:rFonts w:ascii="Times New Roman" w:hAnsi="Times New Roman" w:cs="Times New Roman"/>
                <w:sz w:val="23"/>
                <w:szCs w:val="23"/>
              </w:rPr>
              <w:t xml:space="preserve">of a </w:t>
            </w:r>
            <w:r w:rsidR="00B62889">
              <w:rPr>
                <w:rFonts w:ascii="Times New Roman" w:hAnsi="Times New Roman" w:cs="Times New Roman"/>
                <w:sz w:val="23"/>
                <w:szCs w:val="23"/>
              </w:rPr>
              <w:t>D</w:t>
            </w:r>
            <w:r w:rsidRPr="001439D2">
              <w:rPr>
                <w:rFonts w:ascii="Times New Roman" w:hAnsi="Times New Roman" w:cs="Times New Roman"/>
                <w:sz w:val="23"/>
                <w:szCs w:val="23"/>
              </w:rPr>
              <w:t xml:space="preserve">isabled </w:t>
            </w:r>
            <w:r w:rsidR="00B62889">
              <w:rPr>
                <w:rFonts w:ascii="Times New Roman" w:hAnsi="Times New Roman" w:cs="Times New Roman"/>
                <w:sz w:val="23"/>
                <w:szCs w:val="23"/>
              </w:rPr>
              <w:t>V</w:t>
            </w:r>
            <w:r w:rsidRPr="001439D2">
              <w:rPr>
                <w:rFonts w:ascii="Times New Roman" w:hAnsi="Times New Roman" w:cs="Times New Roman"/>
                <w:sz w:val="23"/>
                <w:szCs w:val="23"/>
              </w:rPr>
              <w:t>ehicle.</w:t>
            </w:r>
          </w:p>
          <w:p w14:paraId="156625A9" w14:textId="40D80C72" w:rsidR="004A7A9B" w:rsidRPr="001439D2" w:rsidRDefault="004A7A9B" w:rsidP="001439D2">
            <w:pPr>
              <w:spacing w:after="0" w:line="240" w:lineRule="auto"/>
              <w:rPr>
                <w:rFonts w:ascii="Times New Roman" w:hAnsi="Times New Roman" w:cs="Times New Roman"/>
                <w:sz w:val="23"/>
                <w:szCs w:val="23"/>
              </w:rPr>
            </w:pPr>
          </w:p>
        </w:tc>
      </w:tr>
      <w:tr w:rsidR="00713FDC" w:rsidRPr="00C46CFC" w14:paraId="0E7650A5"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6961E8A9" w14:textId="494AC7A9"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8</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Describe how you will accommodate a</w:t>
            </w:r>
            <w:r w:rsidR="00D76963">
              <w:rPr>
                <w:rFonts w:ascii="Times New Roman" w:hAnsi="Times New Roman" w:cs="Times New Roman"/>
                <w:sz w:val="23"/>
                <w:szCs w:val="23"/>
              </w:rPr>
              <w:t xml:space="preserve"> Motorist</w:t>
            </w:r>
            <w:r w:rsidRPr="001439D2">
              <w:rPr>
                <w:rFonts w:ascii="Times New Roman" w:hAnsi="Times New Roman" w:cs="Times New Roman"/>
                <w:sz w:val="23"/>
                <w:szCs w:val="23"/>
              </w:rPr>
              <w:t xml:space="preserve"> </w:t>
            </w:r>
            <w:r w:rsidR="00D76963">
              <w:rPr>
                <w:rFonts w:ascii="Times New Roman" w:hAnsi="Times New Roman" w:cs="Times New Roman"/>
                <w:sz w:val="23"/>
                <w:szCs w:val="23"/>
              </w:rPr>
              <w:t xml:space="preserve">who has </w:t>
            </w:r>
            <w:r w:rsidRPr="001439D2">
              <w:rPr>
                <w:rFonts w:ascii="Times New Roman" w:hAnsi="Times New Roman" w:cs="Times New Roman"/>
                <w:sz w:val="23"/>
                <w:szCs w:val="23"/>
              </w:rPr>
              <w:t>special needs</w:t>
            </w:r>
            <w:r w:rsidR="004A7A9B">
              <w:rPr>
                <w:rFonts w:ascii="Times New Roman" w:hAnsi="Times New Roman" w:cs="Times New Roman"/>
                <w:sz w:val="23"/>
                <w:szCs w:val="23"/>
              </w:rPr>
              <w:t>.</w:t>
            </w:r>
          </w:p>
          <w:p w14:paraId="596EE5E4" w14:textId="3A299A70" w:rsidR="004A7A9B" w:rsidRPr="001439D2" w:rsidRDefault="004A7A9B" w:rsidP="001439D2">
            <w:pPr>
              <w:spacing w:after="0" w:line="240" w:lineRule="auto"/>
              <w:rPr>
                <w:rFonts w:ascii="Times New Roman" w:hAnsi="Times New Roman" w:cs="Times New Roman"/>
                <w:sz w:val="23"/>
                <w:szCs w:val="23"/>
              </w:rPr>
            </w:pPr>
          </w:p>
        </w:tc>
      </w:tr>
      <w:tr w:rsidR="00713FDC" w:rsidRPr="00C46CFC" w14:paraId="5BABA902"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46BFABCC" w14:textId="5982731E"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9</w:t>
            </w:r>
            <w:r w:rsidR="00713FDC" w:rsidRPr="001439D2">
              <w:rPr>
                <w:rFonts w:ascii="Times New Roman" w:hAnsi="Times New Roman" w:cs="Times New Roman"/>
                <w:sz w:val="23"/>
                <w:szCs w:val="23"/>
              </w:rPr>
              <w:t>)</w:t>
            </w:r>
            <w:r w:rsidR="004A7A9B">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how you will handle the animals and possessions of </w:t>
            </w:r>
            <w:r w:rsidR="004A7A9B">
              <w:rPr>
                <w:rFonts w:ascii="Times New Roman" w:hAnsi="Times New Roman" w:cs="Times New Roman"/>
                <w:sz w:val="23"/>
                <w:szCs w:val="23"/>
              </w:rPr>
              <w:t xml:space="preserve">a </w:t>
            </w:r>
            <w:r w:rsidR="00D76963">
              <w:rPr>
                <w:rFonts w:ascii="Times New Roman" w:hAnsi="Times New Roman" w:cs="Times New Roman"/>
                <w:sz w:val="23"/>
                <w:szCs w:val="23"/>
              </w:rPr>
              <w:t>Motorists</w:t>
            </w:r>
            <w:r w:rsidRPr="001439D2">
              <w:rPr>
                <w:rFonts w:ascii="Times New Roman" w:hAnsi="Times New Roman" w:cs="Times New Roman"/>
                <w:sz w:val="23"/>
                <w:szCs w:val="23"/>
              </w:rPr>
              <w:t>.</w:t>
            </w:r>
          </w:p>
          <w:p w14:paraId="6ADDD7C6" w14:textId="3F6BE246" w:rsidR="004A7A9B" w:rsidRPr="001439D2" w:rsidRDefault="004A7A9B" w:rsidP="001439D2">
            <w:pPr>
              <w:spacing w:after="0" w:line="240" w:lineRule="auto"/>
              <w:rPr>
                <w:rFonts w:ascii="Times New Roman" w:hAnsi="Times New Roman" w:cs="Times New Roman"/>
                <w:sz w:val="23"/>
                <w:szCs w:val="23"/>
              </w:rPr>
            </w:pPr>
          </w:p>
        </w:tc>
      </w:tr>
      <w:tr w:rsidR="00713FDC" w:rsidRPr="00C46CFC" w14:paraId="4D9127A4" w14:textId="77777777" w:rsidTr="004A7A9B">
        <w:trPr>
          <w:gridBefore w:val="1"/>
          <w:wBefore w:w="360" w:type="dxa"/>
          <w:trHeight w:val="300"/>
        </w:trPr>
        <w:tc>
          <w:tcPr>
            <w:tcW w:w="9090" w:type="dxa"/>
            <w:gridSpan w:val="2"/>
            <w:tcBorders>
              <w:top w:val="nil"/>
              <w:left w:val="single" w:sz="8" w:space="0" w:color="auto"/>
              <w:bottom w:val="single" w:sz="4" w:space="0" w:color="auto"/>
              <w:right w:val="single" w:sz="4" w:space="0" w:color="auto"/>
            </w:tcBorders>
            <w:shd w:val="clear" w:color="auto" w:fill="auto"/>
            <w:noWrap/>
            <w:vAlign w:val="bottom"/>
          </w:tcPr>
          <w:p w14:paraId="5E73E26A" w14:textId="7362BDAB" w:rsidR="00713FDC" w:rsidRDefault="001439D2" w:rsidP="001439D2">
            <w:pPr>
              <w:spacing w:after="0" w:line="240" w:lineRule="auto"/>
              <w:rPr>
                <w:rFonts w:ascii="Times New Roman" w:hAnsi="Times New Roman" w:cs="Times New Roman"/>
                <w:sz w:val="23"/>
                <w:szCs w:val="23"/>
              </w:rPr>
            </w:pPr>
            <w:r w:rsidRPr="001439D2">
              <w:rPr>
                <w:rFonts w:ascii="Times New Roman" w:hAnsi="Times New Roman" w:cs="Times New Roman"/>
                <w:sz w:val="23"/>
                <w:szCs w:val="23"/>
              </w:rPr>
              <w:t>10</w:t>
            </w:r>
            <w:r w:rsidR="00713FDC" w:rsidRPr="001439D2">
              <w:rPr>
                <w:rFonts w:ascii="Times New Roman" w:hAnsi="Times New Roman" w:cs="Times New Roman"/>
                <w:sz w:val="23"/>
                <w:szCs w:val="23"/>
              </w:rPr>
              <w:t xml:space="preserve">) </w:t>
            </w:r>
            <w:r w:rsidRPr="001439D2">
              <w:rPr>
                <w:rFonts w:ascii="Times New Roman" w:hAnsi="Times New Roman" w:cs="Times New Roman"/>
                <w:sz w:val="23"/>
                <w:szCs w:val="23"/>
              </w:rPr>
              <w:t xml:space="preserve">Describe what you will do if the owner of a </w:t>
            </w:r>
            <w:r w:rsidR="00B62889">
              <w:rPr>
                <w:rFonts w:ascii="Times New Roman" w:hAnsi="Times New Roman" w:cs="Times New Roman"/>
                <w:sz w:val="23"/>
                <w:szCs w:val="23"/>
              </w:rPr>
              <w:t>Disabled Vehicle</w:t>
            </w:r>
            <w:r w:rsidRPr="001439D2">
              <w:rPr>
                <w:rFonts w:ascii="Times New Roman" w:hAnsi="Times New Roman" w:cs="Times New Roman"/>
                <w:sz w:val="23"/>
                <w:szCs w:val="23"/>
              </w:rPr>
              <w:t xml:space="preserve"> does not consent to moving the </w:t>
            </w:r>
            <w:r w:rsidR="00B62889">
              <w:rPr>
                <w:rFonts w:ascii="Times New Roman" w:hAnsi="Times New Roman" w:cs="Times New Roman"/>
                <w:sz w:val="23"/>
                <w:szCs w:val="23"/>
              </w:rPr>
              <w:t>Disabled Vehicle</w:t>
            </w:r>
            <w:r w:rsidR="004A7A9B">
              <w:rPr>
                <w:rFonts w:ascii="Times New Roman" w:hAnsi="Times New Roman" w:cs="Times New Roman"/>
                <w:sz w:val="23"/>
                <w:szCs w:val="23"/>
              </w:rPr>
              <w:t xml:space="preserve"> out of travel lanes.</w:t>
            </w:r>
          </w:p>
          <w:p w14:paraId="33869865" w14:textId="0E4AA151" w:rsidR="004A7A9B" w:rsidRPr="001439D2" w:rsidRDefault="004A7A9B" w:rsidP="001439D2">
            <w:pPr>
              <w:spacing w:after="0" w:line="240" w:lineRule="auto"/>
              <w:rPr>
                <w:rFonts w:ascii="Times New Roman" w:hAnsi="Times New Roman" w:cs="Times New Roman"/>
                <w:sz w:val="23"/>
                <w:szCs w:val="23"/>
              </w:rPr>
            </w:pPr>
          </w:p>
        </w:tc>
      </w:tr>
    </w:tbl>
    <w:p w14:paraId="2282D167" w14:textId="77777777" w:rsidR="00342D59" w:rsidRDefault="00342D59" w:rsidP="003B56D5">
      <w:pPr>
        <w:pStyle w:val="Default"/>
        <w:rPr>
          <w:rFonts w:eastAsia="Times New Roman"/>
          <w:sz w:val="23"/>
          <w:szCs w:val="23"/>
        </w:rPr>
      </w:pPr>
      <w:bookmarkStart w:id="22" w:name="F[0].P16[0].TextField14[0]"/>
      <w:bookmarkStart w:id="23" w:name="F[0].P16[0].TextField12[28]"/>
      <w:bookmarkStart w:id="24" w:name="F[0].P16[0].TextField12[0]"/>
      <w:bookmarkStart w:id="25" w:name="F[0].P16[0].TextField13[0]"/>
      <w:bookmarkStart w:id="26" w:name="F[0].P16[0].TextField12[16]"/>
      <w:bookmarkStart w:id="27" w:name="F[0].P16[0].TextField12[1]"/>
      <w:bookmarkStart w:id="28" w:name="F[0].P16[0].TextField12[17]"/>
      <w:bookmarkStart w:id="29" w:name="F[0].P16[0].TextField12[2]"/>
      <w:bookmarkStart w:id="30" w:name="F[0].P16[0].TextField12[18]"/>
      <w:bookmarkStart w:id="31" w:name="F[0].P16[0].TextField12[3]"/>
      <w:bookmarkStart w:id="32" w:name="F[0].P16[0].TextField12[19]"/>
      <w:bookmarkStart w:id="33" w:name="F[0].P16[0].TextField12[4]"/>
      <w:bookmarkStart w:id="34" w:name="F[0].P16[0].TextField12[20]"/>
      <w:bookmarkStart w:id="35" w:name="F[0].P16[0].TextField12[5]"/>
      <w:bookmarkStart w:id="36" w:name="F[0].P16[0].TextField12[6]"/>
      <w:bookmarkStart w:id="37" w:name="F[0].P16[0].TextField12[21]"/>
      <w:bookmarkStart w:id="38" w:name="F[0].P16[0].TextField15[0]"/>
      <w:bookmarkStart w:id="39" w:name="F[0].P16[0].TextField12[7]"/>
      <w:bookmarkStart w:id="40" w:name="F[0].P16[0].TextField12[22]"/>
      <w:bookmarkStart w:id="41" w:name="F[0].P16[0].TextField12[8]"/>
      <w:bookmarkStart w:id="42" w:name="F[0].P16[0].TextField12[9]"/>
      <w:bookmarkStart w:id="43" w:name="F[0].P16[0].TextField12[23]"/>
      <w:bookmarkStart w:id="44" w:name="F[0].P16[0].TextField12[24]"/>
      <w:bookmarkStart w:id="45" w:name="F[0].P16[0].TextField12[10]"/>
      <w:bookmarkStart w:id="46" w:name="F[0].P16[0].TextField12[11]"/>
      <w:bookmarkStart w:id="47" w:name="F[0].P16[0].TextField12[25]"/>
      <w:bookmarkStart w:id="48" w:name="F[0].P16[0].TextField12[12]"/>
      <w:bookmarkStart w:id="49" w:name="F[0].P16[0].TextField12[26]"/>
      <w:bookmarkStart w:id="50" w:name="F[0].P16[0].TextField12[13]"/>
      <w:bookmarkStart w:id="51" w:name="F[0].P16[0].TextField12[27]"/>
      <w:bookmarkStart w:id="52" w:name="F[0].P16[0].TextField16[0]"/>
      <w:bookmarkStart w:id="53" w:name="F[0].P16[0].TextField12[14]"/>
      <w:bookmarkStart w:id="54" w:name="F[0].P16[0].TextField12[15]"/>
      <w:bookmarkStart w:id="55" w:name="F[0].P16[0].TextField12[37]"/>
      <w:bookmarkStart w:id="56" w:name="F[0].P16[0].TextField12[38]"/>
      <w:bookmarkStart w:id="57" w:name="F[0].P16[0].TextField12[29]"/>
      <w:bookmarkStart w:id="58" w:name="F[0].P16[0].TextField12[30]"/>
      <w:bookmarkStart w:id="59" w:name="F[0].P16[0].TextField12[39]"/>
      <w:bookmarkStart w:id="60" w:name="F[0].P16[0].TextField12[40]"/>
      <w:bookmarkStart w:id="61" w:name="F[0].P16[0].TextField12[31]"/>
      <w:bookmarkStart w:id="62" w:name="F[0].P16[0].TextField12[32]"/>
      <w:bookmarkStart w:id="63" w:name="F[0].P16[0].TextField12[41]"/>
      <w:bookmarkStart w:id="64" w:name="F[0].P16[0].TextField12[42]"/>
      <w:bookmarkStart w:id="65" w:name="F[0].P16[0].TextField12[33]"/>
      <w:bookmarkStart w:id="66" w:name="F[0].P16[0].TextField17[0]"/>
      <w:bookmarkStart w:id="67" w:name="F[0].P16[0].TextField12[35]"/>
      <w:bookmarkStart w:id="68" w:name="F[0].P16[0].TextField12[36]"/>
      <w:bookmarkStart w:id="69" w:name="F[0].P16[0].TextField12[43]"/>
      <w:bookmarkStart w:id="70" w:name="F[0].P16[0].TextField12[34]"/>
      <w:bookmarkStart w:id="71" w:name="F[0].P16[0].TextField12[44]"/>
      <w:bookmarkStart w:id="72" w:name="F[0].P17[0].TextField14[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282D168" w14:textId="77777777" w:rsidR="00D10EFA" w:rsidRDefault="00D10EFA">
      <w:pPr>
        <w:pStyle w:val="Default"/>
        <w:rPr>
          <w:color w:val="auto"/>
          <w:sz w:val="23"/>
          <w:szCs w:val="23"/>
        </w:rPr>
      </w:pPr>
      <w:bookmarkStart w:id="73" w:name="F[0].P17[0].TextField6[3]"/>
      <w:bookmarkStart w:id="74" w:name="F[0].P17[0].TextField13[0]"/>
      <w:bookmarkStart w:id="75" w:name="F[0].P17[0].TextField6[0]"/>
      <w:bookmarkStart w:id="76" w:name="F[0].P17[0].TextField15[0]"/>
      <w:bookmarkStart w:id="77" w:name="F[0].P17[0].TextField6[1]"/>
      <w:bookmarkStart w:id="78" w:name="F[0].P17[0].TextField16[0]"/>
      <w:bookmarkStart w:id="79" w:name="F[0].P17[0].TextField6[2]"/>
      <w:bookmarkStart w:id="80" w:name="F[0].P18[0].TextField17[0]"/>
      <w:bookmarkStart w:id="81" w:name="F[0].P18[0].TextField6[0]"/>
      <w:bookmarkEnd w:id="73"/>
      <w:bookmarkEnd w:id="74"/>
      <w:bookmarkEnd w:id="75"/>
      <w:bookmarkEnd w:id="76"/>
      <w:bookmarkEnd w:id="77"/>
      <w:bookmarkEnd w:id="78"/>
      <w:bookmarkEnd w:id="79"/>
      <w:bookmarkEnd w:id="80"/>
      <w:bookmarkEnd w:id="81"/>
      <w:r>
        <w:rPr>
          <w:b/>
          <w:bCs/>
          <w:color w:val="auto"/>
          <w:sz w:val="23"/>
          <w:szCs w:val="23"/>
        </w:rPr>
        <w:t>1</w:t>
      </w:r>
      <w:r w:rsidR="00F26AF0">
        <w:rPr>
          <w:b/>
          <w:bCs/>
          <w:color w:val="auto"/>
          <w:sz w:val="23"/>
          <w:szCs w:val="23"/>
        </w:rPr>
        <w:t>5</w:t>
      </w:r>
      <w:r>
        <w:rPr>
          <w:b/>
          <w:bCs/>
          <w:color w:val="auto"/>
          <w:sz w:val="23"/>
          <w:szCs w:val="23"/>
        </w:rPr>
        <w:t xml:space="preserve">.2.2 Price </w:t>
      </w:r>
      <w:r w:rsidR="009C4470">
        <w:rPr>
          <w:b/>
          <w:bCs/>
          <w:color w:val="auto"/>
          <w:sz w:val="23"/>
          <w:szCs w:val="23"/>
        </w:rPr>
        <w:t>Score</w:t>
      </w:r>
      <w:r>
        <w:rPr>
          <w:b/>
          <w:bCs/>
          <w:color w:val="auto"/>
          <w:sz w:val="23"/>
          <w:szCs w:val="23"/>
        </w:rPr>
        <w:t xml:space="preserve">  </w:t>
      </w:r>
    </w:p>
    <w:p w14:paraId="2282D169" w14:textId="77777777" w:rsidR="00D10EFA" w:rsidRDefault="00D10EFA">
      <w:pPr>
        <w:pStyle w:val="Default"/>
        <w:rPr>
          <w:color w:val="auto"/>
          <w:sz w:val="23"/>
          <w:szCs w:val="23"/>
        </w:rPr>
      </w:pPr>
    </w:p>
    <w:p w14:paraId="2282D16A" w14:textId="77777777" w:rsidR="00D10EFA" w:rsidRDefault="00D10EFA" w:rsidP="009C4470">
      <w:pPr>
        <w:pStyle w:val="Default"/>
        <w:rPr>
          <w:color w:val="auto"/>
          <w:sz w:val="23"/>
          <w:szCs w:val="23"/>
        </w:rPr>
      </w:pPr>
      <w:r>
        <w:rPr>
          <w:color w:val="auto"/>
          <w:sz w:val="23"/>
          <w:szCs w:val="23"/>
        </w:rPr>
        <w:t>Price analysis is conducted through the comparison of price quotations submitted</w:t>
      </w:r>
      <w:r w:rsidR="009C4470">
        <w:rPr>
          <w:color w:val="auto"/>
          <w:sz w:val="23"/>
          <w:szCs w:val="23"/>
        </w:rPr>
        <w:t>.</w:t>
      </w:r>
      <w:r>
        <w:rPr>
          <w:color w:val="auto"/>
          <w:sz w:val="23"/>
          <w:szCs w:val="23"/>
        </w:rPr>
        <w:t xml:space="preserve"> </w:t>
      </w:r>
    </w:p>
    <w:p w14:paraId="2282D16B" w14:textId="77777777" w:rsidR="00D10EFA" w:rsidRDefault="00D10EFA">
      <w:pPr>
        <w:pStyle w:val="Default"/>
        <w:rPr>
          <w:color w:val="auto"/>
          <w:sz w:val="23"/>
          <w:szCs w:val="23"/>
        </w:rPr>
      </w:pPr>
      <w:bookmarkStart w:id="82" w:name="F[0].P18[0].TextField10[0]"/>
      <w:bookmarkEnd w:id="82"/>
    </w:p>
    <w:p w14:paraId="2282D16C" w14:textId="0C047BDC" w:rsidR="00D10EFA" w:rsidRDefault="00D10EFA">
      <w:pPr>
        <w:pStyle w:val="Default"/>
        <w:rPr>
          <w:color w:val="auto"/>
          <w:sz w:val="23"/>
          <w:szCs w:val="23"/>
        </w:rPr>
      </w:pPr>
      <w:r>
        <w:rPr>
          <w:b/>
          <w:bCs/>
          <w:color w:val="auto"/>
          <w:sz w:val="23"/>
          <w:szCs w:val="23"/>
        </w:rPr>
        <w:t xml:space="preserve">Price Score = 100 x (Lowest Bid / Proposer's </w:t>
      </w:r>
      <w:r w:rsidR="009C4470">
        <w:rPr>
          <w:b/>
          <w:bCs/>
          <w:color w:val="auto"/>
          <w:sz w:val="23"/>
          <w:szCs w:val="23"/>
        </w:rPr>
        <w:t>Bid</w:t>
      </w:r>
      <w:r>
        <w:rPr>
          <w:b/>
          <w:bCs/>
          <w:color w:val="auto"/>
          <w:sz w:val="23"/>
          <w:szCs w:val="23"/>
        </w:rPr>
        <w:t>) x</w:t>
      </w:r>
      <w:r w:rsidR="00713FDC">
        <w:rPr>
          <w:b/>
          <w:bCs/>
          <w:color w:val="auto"/>
          <w:sz w:val="23"/>
          <w:szCs w:val="23"/>
        </w:rPr>
        <w:t xml:space="preserve"> 4</w:t>
      </w:r>
      <w:r w:rsidR="00F86040">
        <w:rPr>
          <w:b/>
          <w:bCs/>
          <w:color w:val="auto"/>
          <w:sz w:val="23"/>
          <w:szCs w:val="23"/>
        </w:rPr>
        <w:t>0</w:t>
      </w:r>
      <w:r w:rsidR="009C4470">
        <w:rPr>
          <w:b/>
          <w:bCs/>
          <w:color w:val="auto"/>
          <w:sz w:val="23"/>
          <w:szCs w:val="23"/>
        </w:rPr>
        <w:t>%</w:t>
      </w:r>
      <w:r>
        <w:rPr>
          <w:b/>
          <w:bCs/>
          <w:color w:val="auto"/>
          <w:sz w:val="23"/>
          <w:szCs w:val="23"/>
        </w:rPr>
        <w:t xml:space="preserve"> </w:t>
      </w:r>
    </w:p>
    <w:p w14:paraId="2282D16D" w14:textId="77777777" w:rsidR="00D10EFA" w:rsidRDefault="00D10EFA">
      <w:pPr>
        <w:pStyle w:val="Default"/>
        <w:rPr>
          <w:color w:val="auto"/>
          <w:sz w:val="23"/>
          <w:szCs w:val="23"/>
        </w:rPr>
      </w:pPr>
    </w:p>
    <w:p w14:paraId="2282D16E" w14:textId="77777777" w:rsidR="00D10EFA" w:rsidRDefault="00D10EFA">
      <w:pPr>
        <w:pStyle w:val="Default"/>
        <w:rPr>
          <w:color w:val="auto"/>
          <w:sz w:val="23"/>
          <w:szCs w:val="23"/>
        </w:rPr>
      </w:pPr>
      <w:r>
        <w:rPr>
          <w:b/>
          <w:bCs/>
          <w:color w:val="auto"/>
          <w:sz w:val="23"/>
          <w:szCs w:val="23"/>
        </w:rPr>
        <w:t>1</w:t>
      </w:r>
      <w:r w:rsidR="00F26AF0">
        <w:rPr>
          <w:b/>
          <w:bCs/>
          <w:color w:val="auto"/>
          <w:sz w:val="23"/>
          <w:szCs w:val="23"/>
        </w:rPr>
        <w:t>5</w:t>
      </w:r>
      <w:r>
        <w:rPr>
          <w:b/>
          <w:bCs/>
          <w:color w:val="auto"/>
          <w:sz w:val="23"/>
          <w:szCs w:val="23"/>
        </w:rPr>
        <w:t xml:space="preserve">.2.3 Total Proposal Score </w:t>
      </w:r>
    </w:p>
    <w:p w14:paraId="2282D16F" w14:textId="77777777" w:rsidR="00D10EFA" w:rsidRDefault="00D10EFA">
      <w:pPr>
        <w:pStyle w:val="Default"/>
        <w:rPr>
          <w:color w:val="auto"/>
          <w:sz w:val="23"/>
          <w:szCs w:val="23"/>
        </w:rPr>
      </w:pPr>
    </w:p>
    <w:p w14:paraId="2282D170" w14:textId="77777777" w:rsidR="00D10EFA" w:rsidRDefault="009C4470">
      <w:pPr>
        <w:pStyle w:val="Default"/>
        <w:rPr>
          <w:color w:val="auto"/>
          <w:sz w:val="23"/>
          <w:szCs w:val="23"/>
        </w:rPr>
      </w:pPr>
      <w:r>
        <w:rPr>
          <w:color w:val="auto"/>
          <w:sz w:val="23"/>
          <w:szCs w:val="23"/>
        </w:rPr>
        <w:t>If all</w:t>
      </w:r>
      <w:r w:rsidR="00D10EFA">
        <w:rPr>
          <w:color w:val="auto"/>
          <w:sz w:val="23"/>
          <w:szCs w:val="23"/>
        </w:rPr>
        <w:t xml:space="preserve"> other criteria are met, the Contract will be awarded to the Proposer with the highest Total Proposal Score. </w:t>
      </w:r>
    </w:p>
    <w:p w14:paraId="2282D171" w14:textId="6B2D6DDB" w:rsidR="00D10EFA" w:rsidRDefault="00D10EFA" w:rsidP="00CA1307">
      <w:pPr>
        <w:pStyle w:val="Default"/>
        <w:rPr>
          <w:color w:val="auto"/>
          <w:sz w:val="23"/>
          <w:szCs w:val="23"/>
        </w:rPr>
      </w:pPr>
    </w:p>
    <w:p w14:paraId="2282D172" w14:textId="77777777" w:rsidR="00D10EFA" w:rsidRDefault="00D10EFA">
      <w:pPr>
        <w:pStyle w:val="Default"/>
        <w:rPr>
          <w:color w:val="auto"/>
          <w:sz w:val="23"/>
          <w:szCs w:val="23"/>
        </w:rPr>
      </w:pPr>
      <w:r>
        <w:rPr>
          <w:b/>
          <w:bCs/>
          <w:color w:val="auto"/>
          <w:sz w:val="23"/>
          <w:szCs w:val="23"/>
        </w:rPr>
        <w:t xml:space="preserve">Total Proposal Score = Technical Score + Price Score </w:t>
      </w:r>
    </w:p>
    <w:p w14:paraId="2282D173" w14:textId="77777777" w:rsidR="00D10EFA" w:rsidRDefault="00D10EFA">
      <w:pPr>
        <w:pStyle w:val="Default"/>
        <w:rPr>
          <w:color w:val="auto"/>
          <w:sz w:val="23"/>
          <w:szCs w:val="23"/>
        </w:rPr>
      </w:pPr>
    </w:p>
    <w:p w14:paraId="2282D174" w14:textId="77777777" w:rsidR="00D10EFA" w:rsidRDefault="00D10EFA">
      <w:pPr>
        <w:pStyle w:val="Default"/>
        <w:rPr>
          <w:color w:val="auto"/>
          <w:sz w:val="23"/>
          <w:szCs w:val="23"/>
        </w:rPr>
      </w:pPr>
      <w:r>
        <w:rPr>
          <w:b/>
          <w:bCs/>
          <w:color w:val="auto"/>
          <w:sz w:val="23"/>
          <w:szCs w:val="23"/>
        </w:rPr>
        <w:t>1</w:t>
      </w:r>
      <w:r w:rsidR="00F26AF0">
        <w:rPr>
          <w:b/>
          <w:bCs/>
          <w:color w:val="auto"/>
          <w:sz w:val="23"/>
          <w:szCs w:val="23"/>
        </w:rPr>
        <w:t>6</w:t>
      </w:r>
      <w:r>
        <w:rPr>
          <w:b/>
          <w:bCs/>
          <w:color w:val="auto"/>
          <w:sz w:val="23"/>
          <w:szCs w:val="23"/>
        </w:rPr>
        <w:t>)   AWARD OF THE CONTRACT</w:t>
      </w:r>
      <w:r w:rsidR="00F26AF0">
        <w:rPr>
          <w:b/>
          <w:bCs/>
          <w:color w:val="auto"/>
          <w:sz w:val="23"/>
          <w:szCs w:val="23"/>
        </w:rPr>
        <w:t xml:space="preserve"> </w:t>
      </w:r>
      <w:r>
        <w:rPr>
          <w:b/>
          <w:bCs/>
          <w:color w:val="auto"/>
          <w:sz w:val="23"/>
          <w:szCs w:val="23"/>
        </w:rPr>
        <w:t>/</w:t>
      </w:r>
      <w:r w:rsidR="00F26AF0">
        <w:rPr>
          <w:b/>
          <w:bCs/>
          <w:color w:val="auto"/>
          <w:sz w:val="23"/>
          <w:szCs w:val="23"/>
        </w:rPr>
        <w:t xml:space="preserve"> </w:t>
      </w:r>
      <w:r>
        <w:rPr>
          <w:b/>
          <w:bCs/>
          <w:color w:val="auto"/>
          <w:sz w:val="23"/>
          <w:szCs w:val="23"/>
        </w:rPr>
        <w:t>NOTICE TO PROCEED</w:t>
      </w:r>
    </w:p>
    <w:p w14:paraId="2282D175" w14:textId="77777777" w:rsidR="00D10EFA" w:rsidRDefault="00D10EFA">
      <w:pPr>
        <w:pStyle w:val="Default"/>
        <w:rPr>
          <w:color w:val="auto"/>
          <w:sz w:val="23"/>
          <w:szCs w:val="23"/>
        </w:rPr>
      </w:pPr>
    </w:p>
    <w:p w14:paraId="2282D177" w14:textId="663F2CD8" w:rsidR="00D10EFA" w:rsidRDefault="00D10EFA">
      <w:pPr>
        <w:pStyle w:val="Default"/>
      </w:pPr>
      <w:r>
        <w:rPr>
          <w:color w:val="auto"/>
          <w:sz w:val="23"/>
          <w:szCs w:val="23"/>
        </w:rPr>
        <w:t xml:space="preserve">The Contractor will be authorized to begin </w:t>
      </w:r>
      <w:r w:rsidR="009548A8">
        <w:rPr>
          <w:color w:val="auto"/>
          <w:sz w:val="23"/>
          <w:szCs w:val="23"/>
        </w:rPr>
        <w:t xml:space="preserve">work </w:t>
      </w:r>
      <w:r>
        <w:rPr>
          <w:color w:val="auto"/>
          <w:sz w:val="23"/>
          <w:szCs w:val="23"/>
        </w:rPr>
        <w:t>when they receiv</w:t>
      </w:r>
      <w:r w:rsidR="009548A8">
        <w:rPr>
          <w:color w:val="auto"/>
          <w:sz w:val="23"/>
          <w:szCs w:val="23"/>
        </w:rPr>
        <w:t>e a</w:t>
      </w:r>
      <w:r>
        <w:rPr>
          <w:color w:val="auto"/>
          <w:sz w:val="23"/>
          <w:szCs w:val="23"/>
        </w:rPr>
        <w:t>n executed contrac</w:t>
      </w:r>
      <w:r w:rsidR="009548A8">
        <w:rPr>
          <w:color w:val="auto"/>
          <w:sz w:val="23"/>
          <w:szCs w:val="23"/>
        </w:rPr>
        <w:t>t and a w</w:t>
      </w:r>
      <w:r>
        <w:rPr>
          <w:color w:val="auto"/>
          <w:sz w:val="23"/>
          <w:szCs w:val="23"/>
        </w:rPr>
        <w:t>ritten Notice to Proceed issued by the Contract Manager.</w:t>
      </w:r>
      <w:r>
        <w:rPr>
          <w:b/>
          <w:bCs/>
          <w:color w:val="auto"/>
          <w:sz w:val="23"/>
          <w:szCs w:val="23"/>
        </w:rPr>
        <w:t xml:space="preserve"> </w:t>
      </w:r>
      <w:r>
        <w:rPr>
          <w:color w:val="auto"/>
          <w:sz w:val="23"/>
          <w:szCs w:val="23"/>
        </w:rPr>
        <w:t xml:space="preserve"> </w:t>
      </w:r>
    </w:p>
    <w:sectPr w:rsidR="00D10EFA" w:rsidSect="00EE575D">
      <w:footerReference w:type="default" r:id="rId19"/>
      <w:pgSz w:w="12240" w:h="15840" w:code="1"/>
      <w:pgMar w:top="1296" w:right="1080" w:bottom="1440" w:left="108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Sprayberry, Mike" w:date="2017-05-10T14:42:00Z" w:initials="SM">
    <w:p w14:paraId="4C362254" w14:textId="66872BBC" w:rsidR="00E35FA4" w:rsidRDefault="00E35FA4">
      <w:pPr>
        <w:pStyle w:val="CommentText"/>
      </w:pPr>
      <w:r>
        <w:rPr>
          <w:rStyle w:val="CommentReference"/>
        </w:rPr>
        <w:annotationRef/>
      </w:r>
      <w:r>
        <w:t>Edit dates as necessary, but try to get contract executed as soon as possible.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3622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62254" w16cid:durableId="1E1D6B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B79D" w14:textId="77777777" w:rsidR="0077712B" w:rsidRDefault="0077712B" w:rsidP="0007108C">
      <w:pPr>
        <w:spacing w:after="0" w:line="240" w:lineRule="auto"/>
      </w:pPr>
      <w:r>
        <w:separator/>
      </w:r>
    </w:p>
  </w:endnote>
  <w:endnote w:type="continuationSeparator" w:id="0">
    <w:p w14:paraId="792FC8A1" w14:textId="77777777" w:rsidR="0077712B" w:rsidRDefault="0077712B" w:rsidP="0007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999"/>
      <w:docPartObj>
        <w:docPartGallery w:val="Page Numbers (Bottom of Page)"/>
        <w:docPartUnique/>
      </w:docPartObj>
    </w:sdtPr>
    <w:sdtEndPr/>
    <w:sdtContent>
      <w:p w14:paraId="2282D195" w14:textId="0B16A022" w:rsidR="003900B2" w:rsidRDefault="003900B2">
        <w:pPr>
          <w:pStyle w:val="Footer"/>
          <w:jc w:val="center"/>
        </w:pPr>
        <w:r>
          <w:fldChar w:fldCharType="begin"/>
        </w:r>
        <w:r>
          <w:instrText xml:space="preserve"> PAGE   \* MERGEFORMAT </w:instrText>
        </w:r>
        <w:r>
          <w:fldChar w:fldCharType="separate"/>
        </w:r>
        <w:r w:rsidR="006634D1">
          <w:rPr>
            <w:noProof/>
          </w:rPr>
          <w:t>1</w:t>
        </w:r>
        <w:r>
          <w:rPr>
            <w:noProof/>
          </w:rPr>
          <w:fldChar w:fldCharType="end"/>
        </w:r>
      </w:p>
    </w:sdtContent>
  </w:sdt>
  <w:p w14:paraId="2282D196" w14:textId="77777777" w:rsidR="003900B2" w:rsidRDefault="00390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2810" w14:textId="77777777" w:rsidR="0077712B" w:rsidRDefault="0077712B" w:rsidP="0007108C">
      <w:pPr>
        <w:spacing w:after="0" w:line="240" w:lineRule="auto"/>
      </w:pPr>
      <w:r>
        <w:separator/>
      </w:r>
    </w:p>
  </w:footnote>
  <w:footnote w:type="continuationSeparator" w:id="0">
    <w:p w14:paraId="46749033" w14:textId="77777777" w:rsidR="0077712B" w:rsidRDefault="0077712B" w:rsidP="0007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82B"/>
    <w:multiLevelType w:val="hybridMultilevel"/>
    <w:tmpl w:val="8258D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73D"/>
    <w:multiLevelType w:val="hybridMultilevel"/>
    <w:tmpl w:val="73A87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B695A"/>
    <w:multiLevelType w:val="hybridMultilevel"/>
    <w:tmpl w:val="B55659DE"/>
    <w:lvl w:ilvl="0" w:tplc="F89876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716D4"/>
    <w:multiLevelType w:val="hybridMultilevel"/>
    <w:tmpl w:val="FC584E04"/>
    <w:lvl w:ilvl="0" w:tplc="F358114E">
      <w:start w:val="3"/>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61451"/>
    <w:multiLevelType w:val="hybridMultilevel"/>
    <w:tmpl w:val="324CE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F4BBE"/>
    <w:multiLevelType w:val="hybridMultilevel"/>
    <w:tmpl w:val="2202069E"/>
    <w:lvl w:ilvl="0" w:tplc="0409000F">
      <w:start w:val="1"/>
      <w:numFmt w:val="decimal"/>
      <w:lvlText w:val="%1."/>
      <w:lvlJc w:val="left"/>
      <w:pPr>
        <w:ind w:left="720" w:hanging="360"/>
      </w:pPr>
      <w:rPr>
        <w:rFonts w:eastAsia="Times New Roman"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A3CF7"/>
    <w:multiLevelType w:val="hybridMultilevel"/>
    <w:tmpl w:val="38D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8578A"/>
    <w:multiLevelType w:val="hybridMultilevel"/>
    <w:tmpl w:val="38821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C797C"/>
    <w:multiLevelType w:val="hybridMultilevel"/>
    <w:tmpl w:val="9B5EE7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076650"/>
    <w:multiLevelType w:val="hybridMultilevel"/>
    <w:tmpl w:val="65BA17B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621FD"/>
    <w:multiLevelType w:val="hybridMultilevel"/>
    <w:tmpl w:val="451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C68B5"/>
    <w:multiLevelType w:val="hybridMultilevel"/>
    <w:tmpl w:val="66EA7728"/>
    <w:lvl w:ilvl="0" w:tplc="041CED68">
      <w:start w:val="14"/>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85C8E"/>
    <w:multiLevelType w:val="hybridMultilevel"/>
    <w:tmpl w:val="F7343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158AB"/>
    <w:multiLevelType w:val="hybridMultilevel"/>
    <w:tmpl w:val="9E42EF2A"/>
    <w:lvl w:ilvl="0" w:tplc="4360182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054F"/>
    <w:multiLevelType w:val="hybridMultilevel"/>
    <w:tmpl w:val="A11C4DCC"/>
    <w:lvl w:ilvl="0" w:tplc="C1DA4D08">
      <w:start w:val="1"/>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D7D71"/>
    <w:multiLevelType w:val="hybridMultilevel"/>
    <w:tmpl w:val="440008B0"/>
    <w:lvl w:ilvl="0" w:tplc="19F07906">
      <w:start w:val="1"/>
      <w:numFmt w:val="lowerLetter"/>
      <w:lvlText w:val="%1."/>
      <w:lvlJc w:val="left"/>
      <w:pPr>
        <w:ind w:left="-250" w:hanging="360"/>
      </w:pPr>
      <w:rPr>
        <w:rFonts w:hint="default"/>
      </w:rPr>
    </w:lvl>
    <w:lvl w:ilvl="1" w:tplc="04090019" w:tentative="1">
      <w:start w:val="1"/>
      <w:numFmt w:val="lowerLetter"/>
      <w:lvlText w:val="%2."/>
      <w:lvlJc w:val="left"/>
      <w:pPr>
        <w:ind w:left="470" w:hanging="360"/>
      </w:pPr>
    </w:lvl>
    <w:lvl w:ilvl="2" w:tplc="0409001B" w:tentative="1">
      <w:start w:val="1"/>
      <w:numFmt w:val="lowerRoman"/>
      <w:lvlText w:val="%3."/>
      <w:lvlJc w:val="right"/>
      <w:pPr>
        <w:ind w:left="1190" w:hanging="180"/>
      </w:pPr>
    </w:lvl>
    <w:lvl w:ilvl="3" w:tplc="0409000F" w:tentative="1">
      <w:start w:val="1"/>
      <w:numFmt w:val="decimal"/>
      <w:lvlText w:val="%4."/>
      <w:lvlJc w:val="left"/>
      <w:pPr>
        <w:ind w:left="1910" w:hanging="360"/>
      </w:pPr>
    </w:lvl>
    <w:lvl w:ilvl="4" w:tplc="04090019" w:tentative="1">
      <w:start w:val="1"/>
      <w:numFmt w:val="lowerLetter"/>
      <w:lvlText w:val="%5."/>
      <w:lvlJc w:val="left"/>
      <w:pPr>
        <w:ind w:left="2630" w:hanging="360"/>
      </w:pPr>
    </w:lvl>
    <w:lvl w:ilvl="5" w:tplc="0409001B" w:tentative="1">
      <w:start w:val="1"/>
      <w:numFmt w:val="lowerRoman"/>
      <w:lvlText w:val="%6."/>
      <w:lvlJc w:val="right"/>
      <w:pPr>
        <w:ind w:left="3350" w:hanging="180"/>
      </w:pPr>
    </w:lvl>
    <w:lvl w:ilvl="6" w:tplc="0409000F" w:tentative="1">
      <w:start w:val="1"/>
      <w:numFmt w:val="decimal"/>
      <w:lvlText w:val="%7."/>
      <w:lvlJc w:val="left"/>
      <w:pPr>
        <w:ind w:left="4070" w:hanging="360"/>
      </w:pPr>
    </w:lvl>
    <w:lvl w:ilvl="7" w:tplc="04090019" w:tentative="1">
      <w:start w:val="1"/>
      <w:numFmt w:val="lowerLetter"/>
      <w:lvlText w:val="%8."/>
      <w:lvlJc w:val="left"/>
      <w:pPr>
        <w:ind w:left="4790" w:hanging="360"/>
      </w:pPr>
    </w:lvl>
    <w:lvl w:ilvl="8" w:tplc="0409001B" w:tentative="1">
      <w:start w:val="1"/>
      <w:numFmt w:val="lowerRoman"/>
      <w:lvlText w:val="%9."/>
      <w:lvlJc w:val="right"/>
      <w:pPr>
        <w:ind w:left="5510" w:hanging="180"/>
      </w:pPr>
    </w:lvl>
  </w:abstractNum>
  <w:abstractNum w:abstractNumId="16" w15:restartNumberingAfterBreak="0">
    <w:nsid w:val="69F36AEB"/>
    <w:multiLevelType w:val="hybridMultilevel"/>
    <w:tmpl w:val="1E0AD6B8"/>
    <w:lvl w:ilvl="0" w:tplc="1EF4D32C">
      <w:start w:val="9"/>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4996"/>
    <w:multiLevelType w:val="hybridMultilevel"/>
    <w:tmpl w:val="7A72D1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7C39C2"/>
    <w:multiLevelType w:val="hybridMultilevel"/>
    <w:tmpl w:val="2CB44E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840720"/>
    <w:multiLevelType w:val="hybridMultilevel"/>
    <w:tmpl w:val="FC607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C28F3"/>
    <w:multiLevelType w:val="hybridMultilevel"/>
    <w:tmpl w:val="4AB69028"/>
    <w:lvl w:ilvl="0" w:tplc="1DC42B28">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0"/>
  </w:num>
  <w:num w:numId="4">
    <w:abstractNumId w:val="5"/>
  </w:num>
  <w:num w:numId="5">
    <w:abstractNumId w:val="15"/>
  </w:num>
  <w:num w:numId="6">
    <w:abstractNumId w:val="0"/>
  </w:num>
  <w:num w:numId="7">
    <w:abstractNumId w:val="14"/>
  </w:num>
  <w:num w:numId="8">
    <w:abstractNumId w:val="18"/>
  </w:num>
  <w:num w:numId="9">
    <w:abstractNumId w:val="4"/>
  </w:num>
  <w:num w:numId="10">
    <w:abstractNumId w:val="7"/>
  </w:num>
  <w:num w:numId="11">
    <w:abstractNumId w:val="17"/>
  </w:num>
  <w:num w:numId="12">
    <w:abstractNumId w:val="8"/>
  </w:num>
  <w:num w:numId="13">
    <w:abstractNumId w:val="12"/>
  </w:num>
  <w:num w:numId="14">
    <w:abstractNumId w:val="1"/>
  </w:num>
  <w:num w:numId="15">
    <w:abstractNumId w:val="2"/>
  </w:num>
  <w:num w:numId="16">
    <w:abstractNumId w:val="9"/>
  </w:num>
  <w:num w:numId="17">
    <w:abstractNumId w:val="20"/>
  </w:num>
  <w:num w:numId="18">
    <w:abstractNumId w:val="3"/>
  </w:num>
  <w:num w:numId="19">
    <w:abstractNumId w:val="16"/>
  </w:num>
  <w:num w:numId="20">
    <w:abstractNumId w:val="11"/>
  </w:num>
  <w:num w:numId="21">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ayberry, Mike">
    <w15:presenceInfo w15:providerId="AD" w15:userId="S-1-5-21-978016076-702945558-1050887974-14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09"/>
    <w:rsid w:val="00000509"/>
    <w:rsid w:val="00002362"/>
    <w:rsid w:val="00006659"/>
    <w:rsid w:val="00014D34"/>
    <w:rsid w:val="000165CC"/>
    <w:rsid w:val="00031DE4"/>
    <w:rsid w:val="00045DE9"/>
    <w:rsid w:val="00055DC8"/>
    <w:rsid w:val="000641BA"/>
    <w:rsid w:val="000672F4"/>
    <w:rsid w:val="0007108C"/>
    <w:rsid w:val="0008264D"/>
    <w:rsid w:val="000930E3"/>
    <w:rsid w:val="000940BD"/>
    <w:rsid w:val="000940F4"/>
    <w:rsid w:val="000A25CF"/>
    <w:rsid w:val="000A7970"/>
    <w:rsid w:val="000B1DC0"/>
    <w:rsid w:val="000C740F"/>
    <w:rsid w:val="000C78B4"/>
    <w:rsid w:val="000E7ECB"/>
    <w:rsid w:val="000F3E9C"/>
    <w:rsid w:val="000F63E7"/>
    <w:rsid w:val="00112DA6"/>
    <w:rsid w:val="001169C0"/>
    <w:rsid w:val="00124E85"/>
    <w:rsid w:val="00133194"/>
    <w:rsid w:val="00136C86"/>
    <w:rsid w:val="00141767"/>
    <w:rsid w:val="001439D2"/>
    <w:rsid w:val="00146D0F"/>
    <w:rsid w:val="00150096"/>
    <w:rsid w:val="00155F10"/>
    <w:rsid w:val="00157BC1"/>
    <w:rsid w:val="0016370E"/>
    <w:rsid w:val="0016393C"/>
    <w:rsid w:val="00177161"/>
    <w:rsid w:val="00177F92"/>
    <w:rsid w:val="0018415B"/>
    <w:rsid w:val="001861F9"/>
    <w:rsid w:val="0018738C"/>
    <w:rsid w:val="00193546"/>
    <w:rsid w:val="00195C61"/>
    <w:rsid w:val="001974E9"/>
    <w:rsid w:val="001A28FD"/>
    <w:rsid w:val="001A5AD1"/>
    <w:rsid w:val="001B4243"/>
    <w:rsid w:val="001C21F1"/>
    <w:rsid w:val="001C4907"/>
    <w:rsid w:val="001C5B09"/>
    <w:rsid w:val="001C6726"/>
    <w:rsid w:val="001D0820"/>
    <w:rsid w:val="001D0906"/>
    <w:rsid w:val="001E50D0"/>
    <w:rsid w:val="001F41BE"/>
    <w:rsid w:val="001F5871"/>
    <w:rsid w:val="00216C5F"/>
    <w:rsid w:val="002178B9"/>
    <w:rsid w:val="00226BF0"/>
    <w:rsid w:val="00227C0E"/>
    <w:rsid w:val="002313AA"/>
    <w:rsid w:val="002342FB"/>
    <w:rsid w:val="00235A93"/>
    <w:rsid w:val="00237490"/>
    <w:rsid w:val="002438D1"/>
    <w:rsid w:val="00243E98"/>
    <w:rsid w:val="00251C61"/>
    <w:rsid w:val="0025587F"/>
    <w:rsid w:val="002608D4"/>
    <w:rsid w:val="00261C24"/>
    <w:rsid w:val="00286F60"/>
    <w:rsid w:val="00293687"/>
    <w:rsid w:val="00296DE2"/>
    <w:rsid w:val="00297DB6"/>
    <w:rsid w:val="002A0801"/>
    <w:rsid w:val="002B0628"/>
    <w:rsid w:val="002B1009"/>
    <w:rsid w:val="002B1FF3"/>
    <w:rsid w:val="002B256F"/>
    <w:rsid w:val="002B556D"/>
    <w:rsid w:val="002C09B2"/>
    <w:rsid w:val="002C11BC"/>
    <w:rsid w:val="002C7783"/>
    <w:rsid w:val="002C7BA9"/>
    <w:rsid w:val="002D6A2B"/>
    <w:rsid w:val="002E62E6"/>
    <w:rsid w:val="002E787E"/>
    <w:rsid w:val="002F3C7B"/>
    <w:rsid w:val="00305316"/>
    <w:rsid w:val="00312239"/>
    <w:rsid w:val="00323687"/>
    <w:rsid w:val="00323EB6"/>
    <w:rsid w:val="003345D7"/>
    <w:rsid w:val="0033537F"/>
    <w:rsid w:val="00337673"/>
    <w:rsid w:val="003403A2"/>
    <w:rsid w:val="00342D59"/>
    <w:rsid w:val="003460BA"/>
    <w:rsid w:val="00347818"/>
    <w:rsid w:val="00367F5B"/>
    <w:rsid w:val="00370556"/>
    <w:rsid w:val="00372445"/>
    <w:rsid w:val="00382B6A"/>
    <w:rsid w:val="003900B2"/>
    <w:rsid w:val="00393C86"/>
    <w:rsid w:val="003A574E"/>
    <w:rsid w:val="003A60FE"/>
    <w:rsid w:val="003B1330"/>
    <w:rsid w:val="003B3BFF"/>
    <w:rsid w:val="003B4439"/>
    <w:rsid w:val="003B485A"/>
    <w:rsid w:val="003B56D5"/>
    <w:rsid w:val="003B71F6"/>
    <w:rsid w:val="003C5DAF"/>
    <w:rsid w:val="003D12A8"/>
    <w:rsid w:val="003D20D2"/>
    <w:rsid w:val="003F34BF"/>
    <w:rsid w:val="003F4E3E"/>
    <w:rsid w:val="00400DE8"/>
    <w:rsid w:val="00411E98"/>
    <w:rsid w:val="0041493D"/>
    <w:rsid w:val="00416BCE"/>
    <w:rsid w:val="00426862"/>
    <w:rsid w:val="0043142C"/>
    <w:rsid w:val="00432B43"/>
    <w:rsid w:val="0043708A"/>
    <w:rsid w:val="00437CB4"/>
    <w:rsid w:val="00440786"/>
    <w:rsid w:val="00444F2B"/>
    <w:rsid w:val="004613C8"/>
    <w:rsid w:val="00464C81"/>
    <w:rsid w:val="00466728"/>
    <w:rsid w:val="00466D71"/>
    <w:rsid w:val="00472EE5"/>
    <w:rsid w:val="00472FD7"/>
    <w:rsid w:val="00473B2F"/>
    <w:rsid w:val="004813A9"/>
    <w:rsid w:val="00487197"/>
    <w:rsid w:val="00490F69"/>
    <w:rsid w:val="004910B9"/>
    <w:rsid w:val="00493203"/>
    <w:rsid w:val="00493618"/>
    <w:rsid w:val="00496B33"/>
    <w:rsid w:val="00496D5F"/>
    <w:rsid w:val="00497A7D"/>
    <w:rsid w:val="004A257D"/>
    <w:rsid w:val="004A5979"/>
    <w:rsid w:val="004A6A5F"/>
    <w:rsid w:val="004A7A9B"/>
    <w:rsid w:val="004B2FA2"/>
    <w:rsid w:val="004B6331"/>
    <w:rsid w:val="004B7531"/>
    <w:rsid w:val="004D0C9F"/>
    <w:rsid w:val="004E1660"/>
    <w:rsid w:val="004F590B"/>
    <w:rsid w:val="00500E96"/>
    <w:rsid w:val="00501831"/>
    <w:rsid w:val="00503CA2"/>
    <w:rsid w:val="0050790B"/>
    <w:rsid w:val="00510123"/>
    <w:rsid w:val="005179D9"/>
    <w:rsid w:val="005224EC"/>
    <w:rsid w:val="0052422F"/>
    <w:rsid w:val="00526EFB"/>
    <w:rsid w:val="00530AD0"/>
    <w:rsid w:val="0054320E"/>
    <w:rsid w:val="00544111"/>
    <w:rsid w:val="0054490B"/>
    <w:rsid w:val="00545917"/>
    <w:rsid w:val="00546AFB"/>
    <w:rsid w:val="00550F03"/>
    <w:rsid w:val="00551AB5"/>
    <w:rsid w:val="005522DD"/>
    <w:rsid w:val="00572128"/>
    <w:rsid w:val="00574281"/>
    <w:rsid w:val="0057776A"/>
    <w:rsid w:val="00586202"/>
    <w:rsid w:val="00592318"/>
    <w:rsid w:val="005B4EEB"/>
    <w:rsid w:val="005E737B"/>
    <w:rsid w:val="005F1ACD"/>
    <w:rsid w:val="00602C96"/>
    <w:rsid w:val="006048AC"/>
    <w:rsid w:val="00604DA0"/>
    <w:rsid w:val="00612C18"/>
    <w:rsid w:val="00625955"/>
    <w:rsid w:val="00626F46"/>
    <w:rsid w:val="00630253"/>
    <w:rsid w:val="00633183"/>
    <w:rsid w:val="006418D1"/>
    <w:rsid w:val="00644999"/>
    <w:rsid w:val="006518B0"/>
    <w:rsid w:val="0065460C"/>
    <w:rsid w:val="006546CD"/>
    <w:rsid w:val="00655392"/>
    <w:rsid w:val="00657893"/>
    <w:rsid w:val="006634D1"/>
    <w:rsid w:val="00667BB2"/>
    <w:rsid w:val="0067304B"/>
    <w:rsid w:val="00673634"/>
    <w:rsid w:val="00676DAD"/>
    <w:rsid w:val="0068509D"/>
    <w:rsid w:val="00693612"/>
    <w:rsid w:val="0069759F"/>
    <w:rsid w:val="006A1F38"/>
    <w:rsid w:val="006A404D"/>
    <w:rsid w:val="006A691F"/>
    <w:rsid w:val="006B1B41"/>
    <w:rsid w:val="006B61A5"/>
    <w:rsid w:val="006B6B91"/>
    <w:rsid w:val="006D0292"/>
    <w:rsid w:val="006D2EBC"/>
    <w:rsid w:val="006E28E6"/>
    <w:rsid w:val="006F2AA1"/>
    <w:rsid w:val="006F458D"/>
    <w:rsid w:val="007066CD"/>
    <w:rsid w:val="0070767D"/>
    <w:rsid w:val="00713FDC"/>
    <w:rsid w:val="00715D43"/>
    <w:rsid w:val="00715EFD"/>
    <w:rsid w:val="00724F9A"/>
    <w:rsid w:val="007269CA"/>
    <w:rsid w:val="00730607"/>
    <w:rsid w:val="007321E9"/>
    <w:rsid w:val="00732CF9"/>
    <w:rsid w:val="00733EBB"/>
    <w:rsid w:val="0074364C"/>
    <w:rsid w:val="00751926"/>
    <w:rsid w:val="00752691"/>
    <w:rsid w:val="00753DD1"/>
    <w:rsid w:val="00755411"/>
    <w:rsid w:val="00766A96"/>
    <w:rsid w:val="00766E48"/>
    <w:rsid w:val="00767373"/>
    <w:rsid w:val="00772FCC"/>
    <w:rsid w:val="00773FA2"/>
    <w:rsid w:val="007741E6"/>
    <w:rsid w:val="007761B1"/>
    <w:rsid w:val="0077712B"/>
    <w:rsid w:val="0077748D"/>
    <w:rsid w:val="00785585"/>
    <w:rsid w:val="00791A55"/>
    <w:rsid w:val="00797C92"/>
    <w:rsid w:val="007A0FED"/>
    <w:rsid w:val="007A1CFA"/>
    <w:rsid w:val="007A7315"/>
    <w:rsid w:val="007B4BAA"/>
    <w:rsid w:val="007B5C33"/>
    <w:rsid w:val="007C26C4"/>
    <w:rsid w:val="007C2FB1"/>
    <w:rsid w:val="007C620F"/>
    <w:rsid w:val="007D1363"/>
    <w:rsid w:val="007D47E2"/>
    <w:rsid w:val="007E6AFD"/>
    <w:rsid w:val="007F4C40"/>
    <w:rsid w:val="007F624E"/>
    <w:rsid w:val="007F674E"/>
    <w:rsid w:val="0080605D"/>
    <w:rsid w:val="00813264"/>
    <w:rsid w:val="00816B2B"/>
    <w:rsid w:val="00822E68"/>
    <w:rsid w:val="0082444F"/>
    <w:rsid w:val="00826198"/>
    <w:rsid w:val="008276CC"/>
    <w:rsid w:val="00832B23"/>
    <w:rsid w:val="008342E7"/>
    <w:rsid w:val="008361A1"/>
    <w:rsid w:val="00845063"/>
    <w:rsid w:val="00846E80"/>
    <w:rsid w:val="008567E2"/>
    <w:rsid w:val="00863474"/>
    <w:rsid w:val="00863E2B"/>
    <w:rsid w:val="00876D9C"/>
    <w:rsid w:val="00881646"/>
    <w:rsid w:val="00883321"/>
    <w:rsid w:val="008908D9"/>
    <w:rsid w:val="00893E62"/>
    <w:rsid w:val="00897808"/>
    <w:rsid w:val="008A0582"/>
    <w:rsid w:val="008A26E1"/>
    <w:rsid w:val="008A51A8"/>
    <w:rsid w:val="008D1BED"/>
    <w:rsid w:val="008E271F"/>
    <w:rsid w:val="008E3460"/>
    <w:rsid w:val="008E5BB0"/>
    <w:rsid w:val="008E7DBB"/>
    <w:rsid w:val="008F0DEE"/>
    <w:rsid w:val="008F246D"/>
    <w:rsid w:val="008F7613"/>
    <w:rsid w:val="009008C6"/>
    <w:rsid w:val="00900DEC"/>
    <w:rsid w:val="00901471"/>
    <w:rsid w:val="00901F80"/>
    <w:rsid w:val="0090332A"/>
    <w:rsid w:val="0090435B"/>
    <w:rsid w:val="00906D3E"/>
    <w:rsid w:val="00920792"/>
    <w:rsid w:val="00925018"/>
    <w:rsid w:val="00936FCB"/>
    <w:rsid w:val="0094011B"/>
    <w:rsid w:val="009408D6"/>
    <w:rsid w:val="009427B0"/>
    <w:rsid w:val="00944D05"/>
    <w:rsid w:val="0095361F"/>
    <w:rsid w:val="0095399F"/>
    <w:rsid w:val="009548A8"/>
    <w:rsid w:val="00960477"/>
    <w:rsid w:val="00961693"/>
    <w:rsid w:val="00961BEF"/>
    <w:rsid w:val="00984F4A"/>
    <w:rsid w:val="009865A9"/>
    <w:rsid w:val="009900B8"/>
    <w:rsid w:val="009919E7"/>
    <w:rsid w:val="00997B1A"/>
    <w:rsid w:val="009A0EA0"/>
    <w:rsid w:val="009A344E"/>
    <w:rsid w:val="009A3FF5"/>
    <w:rsid w:val="009B01D8"/>
    <w:rsid w:val="009B264D"/>
    <w:rsid w:val="009B4893"/>
    <w:rsid w:val="009B5682"/>
    <w:rsid w:val="009B6128"/>
    <w:rsid w:val="009B68C5"/>
    <w:rsid w:val="009C4470"/>
    <w:rsid w:val="009F05CE"/>
    <w:rsid w:val="009F0DB5"/>
    <w:rsid w:val="009F4792"/>
    <w:rsid w:val="009F5834"/>
    <w:rsid w:val="00A02C93"/>
    <w:rsid w:val="00A04E43"/>
    <w:rsid w:val="00A145DE"/>
    <w:rsid w:val="00A20AE8"/>
    <w:rsid w:val="00A21D5D"/>
    <w:rsid w:val="00A267C3"/>
    <w:rsid w:val="00A3644C"/>
    <w:rsid w:val="00A37775"/>
    <w:rsid w:val="00A41250"/>
    <w:rsid w:val="00A50A17"/>
    <w:rsid w:val="00A70C39"/>
    <w:rsid w:val="00A758E2"/>
    <w:rsid w:val="00A913A0"/>
    <w:rsid w:val="00AA0B61"/>
    <w:rsid w:val="00AB2596"/>
    <w:rsid w:val="00AB3152"/>
    <w:rsid w:val="00AB57E3"/>
    <w:rsid w:val="00AC0CF7"/>
    <w:rsid w:val="00AC1C11"/>
    <w:rsid w:val="00AC43EF"/>
    <w:rsid w:val="00AC71C3"/>
    <w:rsid w:val="00AE12B0"/>
    <w:rsid w:val="00AE7F95"/>
    <w:rsid w:val="00AF3F51"/>
    <w:rsid w:val="00AF784E"/>
    <w:rsid w:val="00B02339"/>
    <w:rsid w:val="00B04BFA"/>
    <w:rsid w:val="00B17B32"/>
    <w:rsid w:val="00B2258B"/>
    <w:rsid w:val="00B30453"/>
    <w:rsid w:val="00B35034"/>
    <w:rsid w:val="00B414AE"/>
    <w:rsid w:val="00B43EFC"/>
    <w:rsid w:val="00B62889"/>
    <w:rsid w:val="00B65E94"/>
    <w:rsid w:val="00B65F33"/>
    <w:rsid w:val="00B70B4C"/>
    <w:rsid w:val="00B70CB9"/>
    <w:rsid w:val="00B73373"/>
    <w:rsid w:val="00BA203D"/>
    <w:rsid w:val="00BB668C"/>
    <w:rsid w:val="00BC6D39"/>
    <w:rsid w:val="00BD07A7"/>
    <w:rsid w:val="00BD70E0"/>
    <w:rsid w:val="00BE6D55"/>
    <w:rsid w:val="00BF073E"/>
    <w:rsid w:val="00BF0A3B"/>
    <w:rsid w:val="00C04BFD"/>
    <w:rsid w:val="00C05817"/>
    <w:rsid w:val="00C12442"/>
    <w:rsid w:val="00C23763"/>
    <w:rsid w:val="00C30254"/>
    <w:rsid w:val="00C46CFC"/>
    <w:rsid w:val="00C5505A"/>
    <w:rsid w:val="00C56469"/>
    <w:rsid w:val="00C61428"/>
    <w:rsid w:val="00C63A88"/>
    <w:rsid w:val="00C65F65"/>
    <w:rsid w:val="00C73341"/>
    <w:rsid w:val="00C73DCB"/>
    <w:rsid w:val="00C75ED4"/>
    <w:rsid w:val="00C76336"/>
    <w:rsid w:val="00C76A59"/>
    <w:rsid w:val="00C77BE2"/>
    <w:rsid w:val="00C80135"/>
    <w:rsid w:val="00C85FB6"/>
    <w:rsid w:val="00C944D1"/>
    <w:rsid w:val="00C97C1E"/>
    <w:rsid w:val="00CA1307"/>
    <w:rsid w:val="00CB073A"/>
    <w:rsid w:val="00CB58B1"/>
    <w:rsid w:val="00CC406C"/>
    <w:rsid w:val="00CC5FF4"/>
    <w:rsid w:val="00CD1202"/>
    <w:rsid w:val="00CD4E6C"/>
    <w:rsid w:val="00CD77F6"/>
    <w:rsid w:val="00CE2654"/>
    <w:rsid w:val="00CE71DD"/>
    <w:rsid w:val="00CF5396"/>
    <w:rsid w:val="00CF7F94"/>
    <w:rsid w:val="00D03C3F"/>
    <w:rsid w:val="00D045FC"/>
    <w:rsid w:val="00D05A67"/>
    <w:rsid w:val="00D071AA"/>
    <w:rsid w:val="00D10EFA"/>
    <w:rsid w:val="00D10FC4"/>
    <w:rsid w:val="00D1294A"/>
    <w:rsid w:val="00D144BF"/>
    <w:rsid w:val="00D37B72"/>
    <w:rsid w:val="00D416F4"/>
    <w:rsid w:val="00D471C5"/>
    <w:rsid w:val="00D573AB"/>
    <w:rsid w:val="00D62701"/>
    <w:rsid w:val="00D63D27"/>
    <w:rsid w:val="00D74E5F"/>
    <w:rsid w:val="00D76963"/>
    <w:rsid w:val="00D7755E"/>
    <w:rsid w:val="00D7787A"/>
    <w:rsid w:val="00D87734"/>
    <w:rsid w:val="00DB750A"/>
    <w:rsid w:val="00DB7844"/>
    <w:rsid w:val="00DC37E1"/>
    <w:rsid w:val="00DC4357"/>
    <w:rsid w:val="00DC64E5"/>
    <w:rsid w:val="00DD118B"/>
    <w:rsid w:val="00DD6BFA"/>
    <w:rsid w:val="00DD6E38"/>
    <w:rsid w:val="00DD77CA"/>
    <w:rsid w:val="00DE060F"/>
    <w:rsid w:val="00DE274A"/>
    <w:rsid w:val="00DE52FD"/>
    <w:rsid w:val="00DE59E2"/>
    <w:rsid w:val="00DF3352"/>
    <w:rsid w:val="00DF7721"/>
    <w:rsid w:val="00E036D6"/>
    <w:rsid w:val="00E20DB0"/>
    <w:rsid w:val="00E20EFF"/>
    <w:rsid w:val="00E2111E"/>
    <w:rsid w:val="00E266B4"/>
    <w:rsid w:val="00E35FA4"/>
    <w:rsid w:val="00E378D9"/>
    <w:rsid w:val="00E4156F"/>
    <w:rsid w:val="00E431C6"/>
    <w:rsid w:val="00E46CBF"/>
    <w:rsid w:val="00E50B02"/>
    <w:rsid w:val="00E51842"/>
    <w:rsid w:val="00E51B86"/>
    <w:rsid w:val="00E55CF7"/>
    <w:rsid w:val="00E567AD"/>
    <w:rsid w:val="00E61BE2"/>
    <w:rsid w:val="00E62C9B"/>
    <w:rsid w:val="00E666EC"/>
    <w:rsid w:val="00E677D5"/>
    <w:rsid w:val="00E748FF"/>
    <w:rsid w:val="00E86433"/>
    <w:rsid w:val="00E9124F"/>
    <w:rsid w:val="00E92EB4"/>
    <w:rsid w:val="00E93231"/>
    <w:rsid w:val="00E948F1"/>
    <w:rsid w:val="00EA0E7C"/>
    <w:rsid w:val="00EA6054"/>
    <w:rsid w:val="00EA73EA"/>
    <w:rsid w:val="00EC0554"/>
    <w:rsid w:val="00EC0E30"/>
    <w:rsid w:val="00EC5B31"/>
    <w:rsid w:val="00EC5E84"/>
    <w:rsid w:val="00EC6DD0"/>
    <w:rsid w:val="00EC7170"/>
    <w:rsid w:val="00ED20D0"/>
    <w:rsid w:val="00ED2541"/>
    <w:rsid w:val="00EE575D"/>
    <w:rsid w:val="00EF2B35"/>
    <w:rsid w:val="00EF506F"/>
    <w:rsid w:val="00F04F99"/>
    <w:rsid w:val="00F07DDF"/>
    <w:rsid w:val="00F123BE"/>
    <w:rsid w:val="00F165B3"/>
    <w:rsid w:val="00F26AF0"/>
    <w:rsid w:val="00F47262"/>
    <w:rsid w:val="00F47531"/>
    <w:rsid w:val="00F55360"/>
    <w:rsid w:val="00F56B06"/>
    <w:rsid w:val="00F65498"/>
    <w:rsid w:val="00F7789B"/>
    <w:rsid w:val="00F81F5F"/>
    <w:rsid w:val="00F84B20"/>
    <w:rsid w:val="00F84D54"/>
    <w:rsid w:val="00F85F09"/>
    <w:rsid w:val="00F85F4F"/>
    <w:rsid w:val="00F86040"/>
    <w:rsid w:val="00F860E1"/>
    <w:rsid w:val="00F923C0"/>
    <w:rsid w:val="00FA2D5B"/>
    <w:rsid w:val="00FA7079"/>
    <w:rsid w:val="00FB065E"/>
    <w:rsid w:val="00FB0C82"/>
    <w:rsid w:val="00FB173A"/>
    <w:rsid w:val="00FC3F08"/>
    <w:rsid w:val="00FD1391"/>
    <w:rsid w:val="00FD2358"/>
    <w:rsid w:val="00FD4A14"/>
    <w:rsid w:val="00FD5700"/>
    <w:rsid w:val="00FD62FB"/>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CFAC"/>
  <w15:docId w15:val="{7B27BE7B-FD3C-4F22-A52D-815D8FB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3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93C"/>
    <w:pPr>
      <w:widowControl w:val="0"/>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F65498"/>
    <w:rPr>
      <w:rFonts w:cs="Times New Roman"/>
      <w:sz w:val="16"/>
      <w:szCs w:val="16"/>
    </w:rPr>
  </w:style>
  <w:style w:type="paragraph" w:styleId="CommentText">
    <w:name w:val="annotation text"/>
    <w:basedOn w:val="Normal"/>
    <w:link w:val="CommentTextChar"/>
    <w:uiPriority w:val="99"/>
    <w:semiHidden/>
    <w:unhideWhenUsed/>
    <w:rsid w:val="00F65498"/>
    <w:rPr>
      <w:sz w:val="20"/>
      <w:szCs w:val="20"/>
    </w:rPr>
  </w:style>
  <w:style w:type="character" w:customStyle="1" w:styleId="CommentTextChar">
    <w:name w:val="Comment Text Char"/>
    <w:basedOn w:val="DefaultParagraphFont"/>
    <w:link w:val="CommentText"/>
    <w:uiPriority w:val="99"/>
    <w:semiHidden/>
    <w:locked/>
    <w:rsid w:val="00F65498"/>
    <w:rPr>
      <w:rFonts w:cs="Times New Roman"/>
      <w:sz w:val="20"/>
      <w:szCs w:val="20"/>
    </w:rPr>
  </w:style>
  <w:style w:type="paragraph" w:styleId="CommentSubject">
    <w:name w:val="annotation subject"/>
    <w:basedOn w:val="CommentText"/>
    <w:next w:val="CommentText"/>
    <w:link w:val="CommentSubjectChar"/>
    <w:uiPriority w:val="99"/>
    <w:semiHidden/>
    <w:unhideWhenUsed/>
    <w:rsid w:val="00F65498"/>
    <w:rPr>
      <w:b/>
      <w:bCs/>
    </w:rPr>
  </w:style>
  <w:style w:type="character" w:customStyle="1" w:styleId="CommentSubjectChar">
    <w:name w:val="Comment Subject Char"/>
    <w:basedOn w:val="CommentTextChar"/>
    <w:link w:val="CommentSubject"/>
    <w:uiPriority w:val="99"/>
    <w:semiHidden/>
    <w:locked/>
    <w:rsid w:val="00F65498"/>
    <w:rPr>
      <w:rFonts w:cs="Times New Roman"/>
      <w:b/>
      <w:bCs/>
      <w:sz w:val="20"/>
      <w:szCs w:val="20"/>
    </w:rPr>
  </w:style>
  <w:style w:type="paragraph" w:styleId="BalloonText">
    <w:name w:val="Balloon Text"/>
    <w:basedOn w:val="Normal"/>
    <w:link w:val="BalloonTextChar"/>
    <w:uiPriority w:val="99"/>
    <w:semiHidden/>
    <w:unhideWhenUsed/>
    <w:rsid w:val="00F6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498"/>
    <w:rPr>
      <w:rFonts w:ascii="Tahoma" w:hAnsi="Tahoma" w:cs="Tahoma"/>
      <w:sz w:val="16"/>
      <w:szCs w:val="16"/>
    </w:rPr>
  </w:style>
  <w:style w:type="paragraph" w:styleId="ListParagraph">
    <w:name w:val="List Paragraph"/>
    <w:basedOn w:val="Normal"/>
    <w:uiPriority w:val="34"/>
    <w:qFormat/>
    <w:rsid w:val="00C77BE2"/>
    <w:pPr>
      <w:ind w:left="720"/>
      <w:contextualSpacing/>
    </w:pPr>
  </w:style>
  <w:style w:type="table" w:styleId="TableGrid">
    <w:name w:val="Table Grid"/>
    <w:basedOn w:val="TableNormal"/>
    <w:uiPriority w:val="59"/>
    <w:rsid w:val="0041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A59"/>
    <w:rPr>
      <w:color w:val="0000FF" w:themeColor="hyperlink"/>
      <w:u w:val="single"/>
    </w:rPr>
  </w:style>
  <w:style w:type="paragraph" w:styleId="Revision">
    <w:name w:val="Revision"/>
    <w:hidden/>
    <w:uiPriority w:val="99"/>
    <w:semiHidden/>
    <w:rsid w:val="004A6A5F"/>
    <w:pPr>
      <w:spacing w:after="0" w:line="240" w:lineRule="auto"/>
    </w:pPr>
    <w:rPr>
      <w:rFonts w:cstheme="minorBidi"/>
    </w:rPr>
  </w:style>
  <w:style w:type="paragraph" w:styleId="Header">
    <w:name w:val="header"/>
    <w:basedOn w:val="Normal"/>
    <w:link w:val="HeaderChar"/>
    <w:uiPriority w:val="99"/>
    <w:semiHidden/>
    <w:unhideWhenUsed/>
    <w:rsid w:val="00071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08C"/>
    <w:rPr>
      <w:rFonts w:cstheme="minorBidi"/>
    </w:rPr>
  </w:style>
  <w:style w:type="paragraph" w:styleId="Footer">
    <w:name w:val="footer"/>
    <w:basedOn w:val="Normal"/>
    <w:link w:val="FooterChar"/>
    <w:uiPriority w:val="99"/>
    <w:unhideWhenUsed/>
    <w:rsid w:val="0007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8C"/>
    <w:rPr>
      <w:rFonts w:cstheme="minorBidi"/>
    </w:rPr>
  </w:style>
  <w:style w:type="character" w:styleId="FollowedHyperlink">
    <w:name w:val="FollowedHyperlink"/>
    <w:basedOn w:val="DefaultParagraphFont"/>
    <w:uiPriority w:val="99"/>
    <w:semiHidden/>
    <w:unhideWhenUsed/>
    <w:rsid w:val="00FD1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4775">
      <w:bodyDiv w:val="1"/>
      <w:marLeft w:val="0"/>
      <w:marRight w:val="0"/>
      <w:marTop w:val="0"/>
      <w:marBottom w:val="0"/>
      <w:divBdr>
        <w:top w:val="none" w:sz="0" w:space="0" w:color="auto"/>
        <w:left w:val="none" w:sz="0" w:space="0" w:color="auto"/>
        <w:bottom w:val="none" w:sz="0" w:space="0" w:color="auto"/>
        <w:right w:val="none" w:sz="0" w:space="0" w:color="auto"/>
      </w:divBdr>
    </w:div>
    <w:div w:id="299503090">
      <w:bodyDiv w:val="1"/>
      <w:marLeft w:val="0"/>
      <w:marRight w:val="0"/>
      <w:marTop w:val="0"/>
      <w:marBottom w:val="0"/>
      <w:divBdr>
        <w:top w:val="none" w:sz="0" w:space="0" w:color="auto"/>
        <w:left w:val="none" w:sz="0" w:space="0" w:color="auto"/>
        <w:bottom w:val="none" w:sz="0" w:space="0" w:color="auto"/>
        <w:right w:val="none" w:sz="0" w:space="0" w:color="auto"/>
      </w:divBdr>
    </w:div>
    <w:div w:id="452134496">
      <w:bodyDiv w:val="1"/>
      <w:marLeft w:val="0"/>
      <w:marRight w:val="0"/>
      <w:marTop w:val="0"/>
      <w:marBottom w:val="0"/>
      <w:divBdr>
        <w:top w:val="none" w:sz="0" w:space="0" w:color="auto"/>
        <w:left w:val="none" w:sz="0" w:space="0" w:color="auto"/>
        <w:bottom w:val="none" w:sz="0" w:space="0" w:color="auto"/>
        <w:right w:val="none" w:sz="0" w:space="0" w:color="auto"/>
      </w:divBdr>
    </w:div>
    <w:div w:id="457837397">
      <w:bodyDiv w:val="1"/>
      <w:marLeft w:val="0"/>
      <w:marRight w:val="0"/>
      <w:marTop w:val="0"/>
      <w:marBottom w:val="0"/>
      <w:divBdr>
        <w:top w:val="none" w:sz="0" w:space="0" w:color="auto"/>
        <w:left w:val="none" w:sz="0" w:space="0" w:color="auto"/>
        <w:bottom w:val="none" w:sz="0" w:space="0" w:color="auto"/>
        <w:right w:val="none" w:sz="0" w:space="0" w:color="auto"/>
      </w:divBdr>
    </w:div>
    <w:div w:id="538394314">
      <w:bodyDiv w:val="1"/>
      <w:marLeft w:val="0"/>
      <w:marRight w:val="0"/>
      <w:marTop w:val="0"/>
      <w:marBottom w:val="0"/>
      <w:divBdr>
        <w:top w:val="none" w:sz="0" w:space="0" w:color="auto"/>
        <w:left w:val="none" w:sz="0" w:space="0" w:color="auto"/>
        <w:bottom w:val="none" w:sz="0" w:space="0" w:color="auto"/>
        <w:right w:val="none" w:sz="0" w:space="0" w:color="auto"/>
      </w:divBdr>
    </w:div>
    <w:div w:id="556664713">
      <w:bodyDiv w:val="1"/>
      <w:marLeft w:val="0"/>
      <w:marRight w:val="0"/>
      <w:marTop w:val="0"/>
      <w:marBottom w:val="0"/>
      <w:divBdr>
        <w:top w:val="none" w:sz="0" w:space="0" w:color="auto"/>
        <w:left w:val="none" w:sz="0" w:space="0" w:color="auto"/>
        <w:bottom w:val="none" w:sz="0" w:space="0" w:color="auto"/>
        <w:right w:val="none" w:sz="0" w:space="0" w:color="auto"/>
      </w:divBdr>
    </w:div>
    <w:div w:id="568080028">
      <w:bodyDiv w:val="1"/>
      <w:marLeft w:val="0"/>
      <w:marRight w:val="0"/>
      <w:marTop w:val="0"/>
      <w:marBottom w:val="0"/>
      <w:divBdr>
        <w:top w:val="none" w:sz="0" w:space="0" w:color="auto"/>
        <w:left w:val="none" w:sz="0" w:space="0" w:color="auto"/>
        <w:bottom w:val="none" w:sz="0" w:space="0" w:color="auto"/>
        <w:right w:val="none" w:sz="0" w:space="0" w:color="auto"/>
      </w:divBdr>
    </w:div>
    <w:div w:id="617831905">
      <w:bodyDiv w:val="1"/>
      <w:marLeft w:val="0"/>
      <w:marRight w:val="0"/>
      <w:marTop w:val="0"/>
      <w:marBottom w:val="0"/>
      <w:divBdr>
        <w:top w:val="none" w:sz="0" w:space="0" w:color="auto"/>
        <w:left w:val="none" w:sz="0" w:space="0" w:color="auto"/>
        <w:bottom w:val="none" w:sz="0" w:space="0" w:color="auto"/>
        <w:right w:val="none" w:sz="0" w:space="0" w:color="auto"/>
      </w:divBdr>
    </w:div>
    <w:div w:id="800003173">
      <w:bodyDiv w:val="1"/>
      <w:marLeft w:val="0"/>
      <w:marRight w:val="0"/>
      <w:marTop w:val="0"/>
      <w:marBottom w:val="0"/>
      <w:divBdr>
        <w:top w:val="none" w:sz="0" w:space="0" w:color="auto"/>
        <w:left w:val="none" w:sz="0" w:space="0" w:color="auto"/>
        <w:bottom w:val="none" w:sz="0" w:space="0" w:color="auto"/>
        <w:right w:val="none" w:sz="0" w:space="0" w:color="auto"/>
      </w:divBdr>
    </w:div>
    <w:div w:id="827789988">
      <w:bodyDiv w:val="1"/>
      <w:marLeft w:val="0"/>
      <w:marRight w:val="0"/>
      <w:marTop w:val="0"/>
      <w:marBottom w:val="0"/>
      <w:divBdr>
        <w:top w:val="none" w:sz="0" w:space="0" w:color="auto"/>
        <w:left w:val="none" w:sz="0" w:space="0" w:color="auto"/>
        <w:bottom w:val="none" w:sz="0" w:space="0" w:color="auto"/>
        <w:right w:val="none" w:sz="0" w:space="0" w:color="auto"/>
      </w:divBdr>
    </w:div>
    <w:div w:id="960766857">
      <w:bodyDiv w:val="1"/>
      <w:marLeft w:val="0"/>
      <w:marRight w:val="0"/>
      <w:marTop w:val="0"/>
      <w:marBottom w:val="0"/>
      <w:divBdr>
        <w:top w:val="none" w:sz="0" w:space="0" w:color="auto"/>
        <w:left w:val="none" w:sz="0" w:space="0" w:color="auto"/>
        <w:bottom w:val="none" w:sz="0" w:space="0" w:color="auto"/>
        <w:right w:val="none" w:sz="0" w:space="0" w:color="auto"/>
      </w:divBdr>
    </w:div>
    <w:div w:id="1512992055">
      <w:bodyDiv w:val="1"/>
      <w:marLeft w:val="0"/>
      <w:marRight w:val="0"/>
      <w:marTop w:val="0"/>
      <w:marBottom w:val="0"/>
      <w:divBdr>
        <w:top w:val="none" w:sz="0" w:space="0" w:color="auto"/>
        <w:left w:val="none" w:sz="0" w:space="0" w:color="auto"/>
        <w:bottom w:val="none" w:sz="0" w:space="0" w:color="auto"/>
        <w:right w:val="none" w:sz="0" w:space="0" w:color="auto"/>
      </w:divBdr>
    </w:div>
    <w:div w:id="2012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state.fl.us/contractsadministrationdistrict3/Asset%20Maintenance/AssetMaintenance.shtm" TargetMode="External"/><Relationship Id="rId18" Type="http://schemas.openxmlformats.org/officeDocument/2006/relationships/hyperlink" Target="http://www.dot.state.fl.us/equalopportunityoffic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t.state.fl.us/equalopportunityoffice/eoc.shtm"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dot.state.fl.us/contractsadministrationdistrict3/Asset%20Maintenance/AssetMaintena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8655368A2EF54DBCAEECD51EA3266A" ma:contentTypeVersion="0" ma:contentTypeDescription="Create a new document." ma:contentTypeScope="" ma:versionID="60cbf0da27eb87cec738f74d581155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2EB94-C6DD-42A9-BCAA-F6A3015C648D}"/>
</file>

<file path=customXml/itemProps2.xml><?xml version="1.0" encoding="utf-8"?>
<ds:datastoreItem xmlns:ds="http://schemas.openxmlformats.org/officeDocument/2006/customXml" ds:itemID="{DE936E7C-4A0B-4E84-8351-92C4488600AD}"/>
</file>

<file path=customXml/itemProps3.xml><?xml version="1.0" encoding="utf-8"?>
<ds:datastoreItem xmlns:ds="http://schemas.openxmlformats.org/officeDocument/2006/customXml" ds:itemID="{28B3B140-C21A-408D-9EE3-48E29C32C48A}"/>
</file>

<file path=customXml/itemProps4.xml><?xml version="1.0" encoding="utf-8"?>
<ds:datastoreItem xmlns:ds="http://schemas.openxmlformats.org/officeDocument/2006/customXml" ds:itemID="{7CA2EB94-C6DD-42A9-BCAA-F6A3015C64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2C7EA6-8FB9-4C8A-88D4-CF546C1B8542}"/>
</file>

<file path=docProps/app.xml><?xml version="1.0" encoding="utf-8"?>
<Properties xmlns="http://schemas.openxmlformats.org/officeDocument/2006/extended-properties" xmlns:vt="http://schemas.openxmlformats.org/officeDocument/2006/docPropsVTypes">
  <Template>Normal.dotm</Template>
  <TotalTime>0</TotalTime>
  <Pages>6</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SCOPE OF SERVICES</vt:lpstr>
    </vt:vector>
  </TitlesOfParts>
  <Company>FDOT</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State Maintenance</dc:creator>
  <cp:lastModifiedBy>denise</cp:lastModifiedBy>
  <cp:revision>2</cp:revision>
  <cp:lastPrinted>2016-02-05T21:50:00Z</cp:lastPrinted>
  <dcterms:created xsi:type="dcterms:W3CDTF">2018-02-07T15:46:00Z</dcterms:created>
  <dcterms:modified xsi:type="dcterms:W3CDTF">2018-02-07T15:46:00Z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0x010100798655368A2EF54DBCAEECD51EA3266A</vt:lpwstr>
  </property>
</Properties>
</file>